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BD" w:rsidRPr="00B54F63" w:rsidRDefault="00BC37EE">
      <w:pPr>
        <w:jc w:val="center"/>
        <w:rPr>
          <w:b/>
        </w:rPr>
      </w:pPr>
      <w:bookmarkStart w:id="0" w:name="_GoBack"/>
      <w:bookmarkEnd w:id="0"/>
      <w:r w:rsidRPr="00B54F63">
        <w:rPr>
          <w:b/>
          <w:color w:val="000000"/>
          <w:sz w:val="36"/>
          <w:szCs w:val="36"/>
        </w:rPr>
        <w:t>B</w:t>
      </w:r>
      <w:r w:rsidR="009407BD" w:rsidRPr="00B54F63">
        <w:rPr>
          <w:b/>
          <w:color w:val="000000"/>
          <w:sz w:val="36"/>
          <w:szCs w:val="36"/>
        </w:rPr>
        <w:t>YLAWS</w:t>
      </w:r>
    </w:p>
    <w:p w:rsidR="009407BD" w:rsidRPr="00B54F63" w:rsidRDefault="009407BD">
      <w:pPr>
        <w:jc w:val="center"/>
        <w:rPr>
          <w:b/>
          <w:color w:val="000000"/>
          <w:sz w:val="36"/>
          <w:szCs w:val="36"/>
        </w:rPr>
      </w:pPr>
    </w:p>
    <w:p w:rsidR="009407BD" w:rsidRPr="00B54F63" w:rsidRDefault="009407BD">
      <w:pPr>
        <w:jc w:val="center"/>
        <w:rPr>
          <w:b/>
          <w:color w:val="000000"/>
          <w:sz w:val="32"/>
          <w:szCs w:val="32"/>
        </w:rPr>
      </w:pPr>
      <w:r w:rsidRPr="00B54F63">
        <w:rPr>
          <w:b/>
          <w:color w:val="000000"/>
          <w:sz w:val="32"/>
          <w:szCs w:val="32"/>
        </w:rPr>
        <w:t>AURORA BOREALIS CHARTER SCHOOL</w:t>
      </w:r>
    </w:p>
    <w:p w:rsidR="009407BD" w:rsidRDefault="009407BD">
      <w:pPr>
        <w:jc w:val="center"/>
        <w:rPr>
          <w:color w:val="000000"/>
        </w:rPr>
      </w:pPr>
    </w:p>
    <w:p w:rsidR="009407BD" w:rsidRDefault="009407BD">
      <w:pPr>
        <w:jc w:val="center"/>
        <w:rPr>
          <w:color w:val="000000"/>
        </w:rPr>
      </w:pPr>
    </w:p>
    <w:p w:rsidR="009407BD" w:rsidRPr="00B54F63" w:rsidRDefault="009407BD">
      <w:pPr>
        <w:jc w:val="center"/>
        <w:rPr>
          <w:b/>
          <w:color w:val="000000"/>
          <w:sz w:val="32"/>
          <w:szCs w:val="32"/>
        </w:rPr>
      </w:pPr>
      <w:r w:rsidRPr="00B54F63">
        <w:rPr>
          <w:b/>
          <w:color w:val="000000"/>
          <w:sz w:val="32"/>
          <w:szCs w:val="32"/>
        </w:rPr>
        <w:t>MISSION STATEMENT</w:t>
      </w:r>
    </w:p>
    <w:p w:rsidR="009407BD" w:rsidRDefault="009407BD">
      <w:pPr>
        <w:jc w:val="center"/>
        <w:rPr>
          <w:color w:val="000000"/>
        </w:rPr>
      </w:pPr>
    </w:p>
    <w:p w:rsidR="000359EB" w:rsidRPr="00FC2582" w:rsidRDefault="009407BD">
      <w:pPr>
        <w:tabs>
          <w:tab w:val="left" w:pos="3560"/>
          <w:tab w:val="center" w:pos="4320"/>
        </w:tabs>
        <w:rPr>
          <w:color w:val="000000"/>
        </w:rPr>
      </w:pPr>
      <w:r w:rsidRPr="00FC2582">
        <w:rPr>
          <w:color w:val="000000"/>
        </w:rPr>
        <w:t>The purpose of Aurora Borealis Charter School is to provide the finest academic program possible</w:t>
      </w:r>
      <w:r w:rsidR="006D66E3" w:rsidRPr="00FC2582">
        <w:rPr>
          <w:color w:val="000000"/>
        </w:rPr>
        <w:t>.</w:t>
      </w:r>
      <w:r w:rsidRPr="00FC2582">
        <w:rPr>
          <w:color w:val="000000"/>
        </w:rPr>
        <w:t xml:space="preserve">  </w:t>
      </w:r>
      <w:r w:rsidR="00DD4247" w:rsidRPr="00FC2582">
        <w:rPr>
          <w:color w:val="000000"/>
        </w:rPr>
        <w:t>To meet this purpose, i</w:t>
      </w:r>
      <w:r w:rsidRPr="00FC2582">
        <w:rPr>
          <w:color w:val="000000"/>
        </w:rPr>
        <w:t xml:space="preserve">t is our obligation to promote an educational </w:t>
      </w:r>
      <w:r w:rsidR="00725419" w:rsidRPr="00FC2582">
        <w:rPr>
          <w:color w:val="000000"/>
        </w:rPr>
        <w:t>e</w:t>
      </w:r>
      <w:r w:rsidRPr="00FC2582">
        <w:rPr>
          <w:color w:val="000000"/>
        </w:rPr>
        <w:t>nvironment that reflects high academic</w:t>
      </w:r>
      <w:r w:rsidR="00725419" w:rsidRPr="00FC2582">
        <w:rPr>
          <w:color w:val="000000"/>
        </w:rPr>
        <w:t>s</w:t>
      </w:r>
      <w:r w:rsidRPr="00FC2582">
        <w:rPr>
          <w:color w:val="000000"/>
        </w:rPr>
        <w:t>, character</w:t>
      </w:r>
      <w:r w:rsidR="00BC37EE" w:rsidRPr="00FC2582">
        <w:rPr>
          <w:color w:val="000000"/>
        </w:rPr>
        <w:t>,</w:t>
      </w:r>
      <w:r w:rsidRPr="00FC2582">
        <w:rPr>
          <w:color w:val="000000"/>
        </w:rPr>
        <w:t xml:space="preserve"> and citizenship standards for all students and establish </w:t>
      </w:r>
      <w:r w:rsidR="006D66E3" w:rsidRPr="00FC2582">
        <w:rPr>
          <w:color w:val="000000"/>
        </w:rPr>
        <w:t xml:space="preserve">classroom </w:t>
      </w:r>
      <w:r w:rsidRPr="00FC2582">
        <w:rPr>
          <w:color w:val="000000"/>
        </w:rPr>
        <w:t>conditions where these standards can be met.</w:t>
      </w:r>
      <w:r w:rsidR="00DD4247" w:rsidRPr="00FC2582">
        <w:rPr>
          <w:color w:val="000000"/>
        </w:rPr>
        <w:t xml:space="preserve"> </w:t>
      </w:r>
    </w:p>
    <w:p w:rsidR="009407BD" w:rsidRDefault="009407BD">
      <w:pPr>
        <w:tabs>
          <w:tab w:val="left" w:pos="3560"/>
          <w:tab w:val="center" w:pos="4320"/>
        </w:tabs>
        <w:rPr>
          <w:color w:val="000000"/>
        </w:rPr>
      </w:pPr>
      <w:r>
        <w:rPr>
          <w:color w:val="000000"/>
        </w:rPr>
        <w:tab/>
      </w:r>
    </w:p>
    <w:p w:rsidR="009407BD" w:rsidRDefault="009407BD">
      <w:pPr>
        <w:tabs>
          <w:tab w:val="left" w:pos="3560"/>
          <w:tab w:val="center" w:pos="4320"/>
        </w:tabs>
        <w:rPr>
          <w:color w:val="000000"/>
        </w:rPr>
      </w:pPr>
    </w:p>
    <w:p w:rsidR="009407BD" w:rsidRPr="00B54F63" w:rsidRDefault="009407BD">
      <w:pPr>
        <w:tabs>
          <w:tab w:val="left" w:pos="3560"/>
          <w:tab w:val="center" w:pos="4320"/>
        </w:tabs>
        <w:jc w:val="center"/>
        <w:rPr>
          <w:b/>
          <w:color w:val="000000"/>
          <w:sz w:val="32"/>
          <w:szCs w:val="32"/>
        </w:rPr>
      </w:pPr>
      <w:r w:rsidRPr="00B54F63">
        <w:rPr>
          <w:b/>
          <w:color w:val="000000"/>
          <w:sz w:val="32"/>
          <w:szCs w:val="32"/>
        </w:rPr>
        <w:t>ARTICLE 1</w:t>
      </w:r>
    </w:p>
    <w:p w:rsidR="009407BD" w:rsidRDefault="009407BD">
      <w:pPr>
        <w:jc w:val="center"/>
        <w:rPr>
          <w:color w:val="000000"/>
        </w:rPr>
      </w:pPr>
    </w:p>
    <w:p w:rsidR="009407BD" w:rsidRPr="00B54F63" w:rsidRDefault="009407BD">
      <w:pPr>
        <w:jc w:val="center"/>
        <w:rPr>
          <w:b/>
          <w:color w:val="000000"/>
          <w:sz w:val="32"/>
          <w:szCs w:val="32"/>
        </w:rPr>
      </w:pPr>
      <w:r w:rsidRPr="00B54F63">
        <w:rPr>
          <w:b/>
          <w:color w:val="000000"/>
          <w:sz w:val="32"/>
          <w:szCs w:val="32"/>
        </w:rPr>
        <w:t>NAME</w:t>
      </w:r>
    </w:p>
    <w:p w:rsidR="009407BD" w:rsidRDefault="009407BD">
      <w:pPr>
        <w:rPr>
          <w:color w:val="000000"/>
        </w:rPr>
      </w:pPr>
    </w:p>
    <w:p w:rsidR="009407BD" w:rsidRPr="00FC2582" w:rsidRDefault="009407BD">
      <w:pPr>
        <w:rPr>
          <w:color w:val="000000"/>
        </w:rPr>
      </w:pPr>
      <w:r w:rsidRPr="00FC2582">
        <w:rPr>
          <w:color w:val="000000"/>
        </w:rPr>
        <w:t>The name of the school shall be Aurora Borealis Charter School</w:t>
      </w:r>
      <w:r w:rsidR="00BC37EE" w:rsidRPr="00FC2582">
        <w:rPr>
          <w:color w:val="000000"/>
        </w:rPr>
        <w:t>,</w:t>
      </w:r>
      <w:r w:rsidRPr="00FC2582">
        <w:rPr>
          <w:color w:val="000000"/>
        </w:rPr>
        <w:t xml:space="preserve"> hereinafter ABCS.</w:t>
      </w:r>
    </w:p>
    <w:p w:rsidR="009407BD" w:rsidRDefault="009407BD">
      <w:pPr>
        <w:rPr>
          <w:color w:val="000000"/>
        </w:rPr>
      </w:pPr>
    </w:p>
    <w:p w:rsidR="009407BD" w:rsidRDefault="009407BD">
      <w:pPr>
        <w:jc w:val="center"/>
        <w:rPr>
          <w:color w:val="000000"/>
        </w:rPr>
      </w:pPr>
    </w:p>
    <w:p w:rsidR="009407BD" w:rsidRPr="00B54F63" w:rsidRDefault="009407BD">
      <w:pPr>
        <w:jc w:val="center"/>
        <w:rPr>
          <w:b/>
          <w:color w:val="000000"/>
          <w:sz w:val="32"/>
          <w:szCs w:val="32"/>
        </w:rPr>
      </w:pPr>
      <w:r w:rsidRPr="00B54F63">
        <w:rPr>
          <w:b/>
          <w:color w:val="000000"/>
          <w:sz w:val="32"/>
          <w:szCs w:val="32"/>
        </w:rPr>
        <w:t>ARTICLE 2</w:t>
      </w:r>
    </w:p>
    <w:p w:rsidR="009407BD" w:rsidRDefault="009407BD">
      <w:pPr>
        <w:jc w:val="center"/>
        <w:rPr>
          <w:color w:val="000000"/>
        </w:rPr>
      </w:pPr>
    </w:p>
    <w:p w:rsidR="009407BD" w:rsidRPr="001343D7" w:rsidRDefault="000359EB">
      <w:pPr>
        <w:jc w:val="center"/>
        <w:rPr>
          <w:b/>
          <w:color w:val="000000"/>
          <w:sz w:val="32"/>
          <w:szCs w:val="32"/>
        </w:rPr>
      </w:pPr>
      <w:r w:rsidRPr="001343D7">
        <w:rPr>
          <w:b/>
          <w:color w:val="000000"/>
          <w:sz w:val="32"/>
          <w:szCs w:val="32"/>
        </w:rPr>
        <w:t>IMPLEMENTATION OF MISSION STATEMENT</w:t>
      </w:r>
    </w:p>
    <w:p w:rsidR="009407BD" w:rsidRDefault="009407BD">
      <w:pPr>
        <w:rPr>
          <w:color w:val="000000"/>
        </w:rPr>
      </w:pPr>
    </w:p>
    <w:p w:rsidR="009407BD" w:rsidRPr="00FC2582" w:rsidRDefault="009407BD">
      <w:pPr>
        <w:numPr>
          <w:ilvl w:val="0"/>
          <w:numId w:val="1"/>
        </w:numPr>
        <w:rPr>
          <w:color w:val="000000"/>
        </w:rPr>
      </w:pPr>
      <w:r w:rsidRPr="00FC2582">
        <w:rPr>
          <w:color w:val="000000"/>
        </w:rPr>
        <w:t xml:space="preserve">To conduct </w:t>
      </w:r>
      <w:r w:rsidR="000359EB" w:rsidRPr="00FC2582">
        <w:rPr>
          <w:color w:val="000000"/>
        </w:rPr>
        <w:t xml:space="preserve">ABCS </w:t>
      </w:r>
      <w:r w:rsidRPr="00FC2582">
        <w:rPr>
          <w:color w:val="000000"/>
        </w:rPr>
        <w:t xml:space="preserve">affairs in accordance with </w:t>
      </w:r>
      <w:r w:rsidR="00BC37EE" w:rsidRPr="00FC2582">
        <w:rPr>
          <w:color w:val="000000"/>
        </w:rPr>
        <w:t>its</w:t>
      </w:r>
      <w:r w:rsidRPr="00FC2582">
        <w:rPr>
          <w:color w:val="000000"/>
        </w:rPr>
        <w:t xml:space="preserve"> mission statement.</w:t>
      </w:r>
    </w:p>
    <w:p w:rsidR="009407BD" w:rsidRPr="00FC2582" w:rsidRDefault="009407BD">
      <w:pPr>
        <w:numPr>
          <w:ilvl w:val="0"/>
          <w:numId w:val="1"/>
        </w:numPr>
        <w:rPr>
          <w:color w:val="000000"/>
        </w:rPr>
      </w:pPr>
      <w:r w:rsidRPr="00FC2582">
        <w:rPr>
          <w:color w:val="000000"/>
        </w:rPr>
        <w:t>To exercise all such powers as are provided by State and Federal law, Kenai Peninsula Borough School District policy, and these Bylaws</w:t>
      </w:r>
      <w:r w:rsidR="000359EB" w:rsidRPr="00FC2582">
        <w:rPr>
          <w:color w:val="000000"/>
        </w:rPr>
        <w:t xml:space="preserve"> in order to accomplish the ABCS mission statement</w:t>
      </w:r>
      <w:r w:rsidRPr="00FC2582">
        <w:rPr>
          <w:color w:val="000000"/>
        </w:rPr>
        <w:t>.</w:t>
      </w:r>
    </w:p>
    <w:p w:rsidR="000359EB" w:rsidRPr="00FC2582" w:rsidRDefault="000359EB">
      <w:pPr>
        <w:numPr>
          <w:ilvl w:val="0"/>
          <w:numId w:val="1"/>
        </w:numPr>
        <w:rPr>
          <w:color w:val="000000"/>
        </w:rPr>
      </w:pPr>
      <w:r w:rsidRPr="00FC2582">
        <w:rPr>
          <w:color w:val="000000"/>
        </w:rPr>
        <w:t>Support teachers in maintaining a classroom environment where high academic, character</w:t>
      </w:r>
      <w:r w:rsidR="00403D05" w:rsidRPr="00FC2582">
        <w:rPr>
          <w:color w:val="000000"/>
        </w:rPr>
        <w:t>,</w:t>
      </w:r>
      <w:r w:rsidRPr="00FC2582">
        <w:rPr>
          <w:color w:val="000000"/>
        </w:rPr>
        <w:t xml:space="preserve"> and citizenship standards can be met for all students.</w:t>
      </w:r>
    </w:p>
    <w:p w:rsidR="000359EB" w:rsidRPr="00FC2582" w:rsidRDefault="000359EB">
      <w:pPr>
        <w:numPr>
          <w:ilvl w:val="0"/>
          <w:numId w:val="1"/>
        </w:numPr>
        <w:rPr>
          <w:color w:val="000000"/>
        </w:rPr>
      </w:pPr>
      <w:r w:rsidRPr="00FC2582">
        <w:rPr>
          <w:color w:val="000000"/>
        </w:rPr>
        <w:t xml:space="preserve">Support the administrator in the </w:t>
      </w:r>
      <w:r w:rsidR="00482C89" w:rsidRPr="00FC2582">
        <w:rPr>
          <w:color w:val="000000"/>
        </w:rPr>
        <w:t>accomplishment</w:t>
      </w:r>
      <w:r w:rsidRPr="00FC2582">
        <w:rPr>
          <w:color w:val="000000"/>
        </w:rPr>
        <w:t xml:space="preserve"> of the mission statement </w:t>
      </w:r>
      <w:r w:rsidR="00482C89" w:rsidRPr="00FC2582">
        <w:rPr>
          <w:color w:val="000000"/>
        </w:rPr>
        <w:t xml:space="preserve">through implementation of adopted policies and procedures </w:t>
      </w:r>
      <w:r w:rsidRPr="00FC2582">
        <w:rPr>
          <w:color w:val="000000"/>
        </w:rPr>
        <w:t xml:space="preserve">while holding the administrator accountable </w:t>
      </w:r>
      <w:r w:rsidR="00482C89" w:rsidRPr="00FC2582">
        <w:rPr>
          <w:color w:val="000000"/>
        </w:rPr>
        <w:t>for the achievement of</w:t>
      </w:r>
      <w:r w:rsidRPr="00FC2582">
        <w:rPr>
          <w:color w:val="000000"/>
        </w:rPr>
        <w:t xml:space="preserve"> </w:t>
      </w:r>
      <w:r w:rsidR="00482C89" w:rsidRPr="00FC2582">
        <w:rPr>
          <w:color w:val="000000"/>
        </w:rPr>
        <w:t>measurable</w:t>
      </w:r>
      <w:r w:rsidRPr="00FC2582">
        <w:rPr>
          <w:color w:val="000000"/>
        </w:rPr>
        <w:t xml:space="preserve"> standards through annual review of test scores.</w:t>
      </w:r>
    </w:p>
    <w:p w:rsidR="00482C89" w:rsidRPr="00FC2582" w:rsidRDefault="004003A8" w:rsidP="004003A8">
      <w:pPr>
        <w:pStyle w:val="ListParagraph"/>
        <w:numPr>
          <w:ilvl w:val="0"/>
          <w:numId w:val="1"/>
        </w:numPr>
        <w:rPr>
          <w:color w:val="000000"/>
        </w:rPr>
      </w:pPr>
      <w:r w:rsidRPr="00FC2582">
        <w:rPr>
          <w:color w:val="000000"/>
        </w:rPr>
        <w:t xml:space="preserve"> </w:t>
      </w:r>
      <w:r w:rsidR="00482C89" w:rsidRPr="00FC2582">
        <w:rPr>
          <w:color w:val="000000"/>
        </w:rPr>
        <w:t>Maintain current core curriculum</w:t>
      </w:r>
      <w:r w:rsidRPr="00FC2582">
        <w:rPr>
          <w:color w:val="000000"/>
        </w:rPr>
        <w:t xml:space="preserve"> </w:t>
      </w:r>
      <w:r w:rsidR="00403D05" w:rsidRPr="00FC2582">
        <w:rPr>
          <w:color w:val="000000"/>
        </w:rPr>
        <w:t xml:space="preserve">classroom </w:t>
      </w:r>
      <w:r w:rsidR="00482C89" w:rsidRPr="00FC2582">
        <w:rPr>
          <w:color w:val="000000"/>
        </w:rPr>
        <w:t xml:space="preserve">materials </w:t>
      </w:r>
      <w:r w:rsidR="005927EB" w:rsidRPr="00FC2582">
        <w:rPr>
          <w:color w:val="000000"/>
        </w:rPr>
        <w:t>as approved by the Academic Policy Committee</w:t>
      </w:r>
      <w:r w:rsidR="00403D05" w:rsidRPr="00FC2582">
        <w:rPr>
          <w:color w:val="000000"/>
        </w:rPr>
        <w:t>.</w:t>
      </w:r>
      <w:r w:rsidR="005927EB" w:rsidRPr="00FC2582">
        <w:rPr>
          <w:color w:val="000000"/>
        </w:rPr>
        <w:t xml:space="preserve"> </w:t>
      </w:r>
    </w:p>
    <w:p w:rsidR="000359EB" w:rsidRPr="00FC2582" w:rsidRDefault="000359EB">
      <w:pPr>
        <w:numPr>
          <w:ilvl w:val="0"/>
          <w:numId w:val="1"/>
        </w:numPr>
        <w:rPr>
          <w:color w:val="000000"/>
        </w:rPr>
      </w:pPr>
      <w:r w:rsidRPr="00FC2582">
        <w:rPr>
          <w:color w:val="000000"/>
        </w:rPr>
        <w:t>Encourage par</w:t>
      </w:r>
      <w:r w:rsidR="00482C89" w:rsidRPr="00FC2582">
        <w:rPr>
          <w:color w:val="000000"/>
        </w:rPr>
        <w:t>ents/guardians to actively participate in their child’s education.</w:t>
      </w:r>
    </w:p>
    <w:p w:rsidR="009407BD" w:rsidRPr="00776958" w:rsidRDefault="009407BD">
      <w:pPr>
        <w:rPr>
          <w:color w:val="000000"/>
          <w:sz w:val="28"/>
          <w:szCs w:val="28"/>
        </w:rPr>
      </w:pPr>
    </w:p>
    <w:p w:rsidR="00482C89" w:rsidRDefault="00482C89">
      <w:pPr>
        <w:rPr>
          <w:color w:val="000000"/>
        </w:rPr>
      </w:pPr>
    </w:p>
    <w:p w:rsidR="00482C89" w:rsidRDefault="00482C89">
      <w:pPr>
        <w:rPr>
          <w:color w:val="000000"/>
        </w:rPr>
      </w:pPr>
    </w:p>
    <w:p w:rsidR="00482C89" w:rsidRDefault="00482C89">
      <w:pPr>
        <w:rPr>
          <w:color w:val="000000"/>
        </w:rPr>
      </w:pPr>
    </w:p>
    <w:p w:rsidR="00801EC6" w:rsidRDefault="00801EC6">
      <w:pPr>
        <w:jc w:val="center"/>
        <w:rPr>
          <w:color w:val="000000"/>
        </w:rPr>
      </w:pPr>
    </w:p>
    <w:p w:rsidR="00801EC6" w:rsidRDefault="00801EC6">
      <w:pPr>
        <w:jc w:val="center"/>
        <w:rPr>
          <w:color w:val="000000"/>
        </w:rPr>
      </w:pPr>
    </w:p>
    <w:p w:rsidR="009407BD" w:rsidRPr="00B54F63" w:rsidRDefault="009407BD">
      <w:pPr>
        <w:jc w:val="center"/>
        <w:rPr>
          <w:b/>
          <w:color w:val="000000"/>
          <w:sz w:val="32"/>
          <w:szCs w:val="32"/>
        </w:rPr>
      </w:pPr>
      <w:r w:rsidRPr="00B54F63">
        <w:rPr>
          <w:b/>
          <w:color w:val="000000"/>
          <w:sz w:val="32"/>
          <w:szCs w:val="32"/>
        </w:rPr>
        <w:lastRenderedPageBreak/>
        <w:t>ARTICLE 3</w:t>
      </w:r>
    </w:p>
    <w:p w:rsidR="009407BD" w:rsidRDefault="009407BD">
      <w:pPr>
        <w:jc w:val="center"/>
        <w:rPr>
          <w:color w:val="000000"/>
        </w:rPr>
      </w:pPr>
    </w:p>
    <w:p w:rsidR="009407BD" w:rsidRPr="00B54F63" w:rsidRDefault="00DC7B3F" w:rsidP="00DC7B3F">
      <w:pPr>
        <w:ind w:firstLine="360"/>
        <w:jc w:val="center"/>
        <w:rPr>
          <w:b/>
          <w:color w:val="000000"/>
          <w:sz w:val="32"/>
          <w:szCs w:val="32"/>
        </w:rPr>
      </w:pPr>
      <w:r w:rsidRPr="00B54F63">
        <w:rPr>
          <w:b/>
          <w:color w:val="000000"/>
          <w:sz w:val="32"/>
          <w:szCs w:val="32"/>
        </w:rPr>
        <w:t>ACADEMIC POLICY COMMITTEE</w:t>
      </w:r>
    </w:p>
    <w:p w:rsidR="009407BD" w:rsidRDefault="009407BD">
      <w:pPr>
        <w:rPr>
          <w:color w:val="000000"/>
        </w:rPr>
      </w:pPr>
    </w:p>
    <w:p w:rsidR="00B14C93" w:rsidRPr="00FC2582" w:rsidRDefault="00B14C93">
      <w:pPr>
        <w:numPr>
          <w:ilvl w:val="0"/>
          <w:numId w:val="2"/>
        </w:numPr>
        <w:rPr>
          <w:color w:val="000000"/>
        </w:rPr>
      </w:pPr>
      <w:r w:rsidRPr="00FC2582">
        <w:rPr>
          <w:color w:val="000000"/>
        </w:rPr>
        <w:t xml:space="preserve">There shall </w:t>
      </w:r>
      <w:r w:rsidR="00883A61">
        <w:rPr>
          <w:color w:val="000000"/>
        </w:rPr>
        <w:t>be</w:t>
      </w:r>
      <w:r w:rsidRPr="00FC2582">
        <w:rPr>
          <w:color w:val="000000"/>
        </w:rPr>
        <w:t xml:space="preserve"> an Academic Policy Committee (APC) pursuant to AS 14.03.255. Organization and operation of a charter school.</w:t>
      </w:r>
    </w:p>
    <w:p w:rsidR="009407BD" w:rsidRPr="00FC2582" w:rsidRDefault="00DC7B3F">
      <w:pPr>
        <w:numPr>
          <w:ilvl w:val="0"/>
          <w:numId w:val="2"/>
        </w:numPr>
        <w:rPr>
          <w:color w:val="000000"/>
        </w:rPr>
      </w:pPr>
      <w:r w:rsidRPr="00FC2582">
        <w:rPr>
          <w:color w:val="000000"/>
        </w:rPr>
        <w:t>The Academic Policy Committee (APC) s</w:t>
      </w:r>
      <w:r w:rsidR="009407BD" w:rsidRPr="00FC2582">
        <w:rPr>
          <w:color w:val="000000"/>
        </w:rPr>
        <w:t>hall consist of the following:</w:t>
      </w:r>
    </w:p>
    <w:p w:rsidR="009407BD" w:rsidRPr="00FC2582" w:rsidRDefault="009407BD">
      <w:pPr>
        <w:numPr>
          <w:ilvl w:val="1"/>
          <w:numId w:val="2"/>
        </w:numPr>
        <w:rPr>
          <w:color w:val="000000"/>
        </w:rPr>
      </w:pPr>
      <w:r w:rsidRPr="00FC2582">
        <w:rPr>
          <w:color w:val="000000"/>
        </w:rPr>
        <w:t xml:space="preserve">Six </w:t>
      </w:r>
      <w:r w:rsidR="00687B2D" w:rsidRPr="00FC2582">
        <w:rPr>
          <w:color w:val="000000"/>
        </w:rPr>
        <w:t xml:space="preserve">(6) </w:t>
      </w:r>
      <w:r w:rsidRPr="00FC2582">
        <w:rPr>
          <w:color w:val="000000"/>
        </w:rPr>
        <w:t>parents of currently enrolled ABCS students, elected at large.</w:t>
      </w:r>
    </w:p>
    <w:p w:rsidR="009407BD" w:rsidRPr="00FC2582" w:rsidRDefault="009407BD">
      <w:pPr>
        <w:numPr>
          <w:ilvl w:val="1"/>
          <w:numId w:val="2"/>
        </w:numPr>
        <w:rPr>
          <w:color w:val="000000"/>
        </w:rPr>
      </w:pPr>
      <w:r w:rsidRPr="00FC2582">
        <w:rPr>
          <w:color w:val="000000"/>
        </w:rPr>
        <w:t>School administrator, or staff designee, in an advisory non-voting capacity.</w:t>
      </w:r>
    </w:p>
    <w:p w:rsidR="009407BD" w:rsidRPr="00FC2582" w:rsidRDefault="009407BD">
      <w:pPr>
        <w:numPr>
          <w:ilvl w:val="1"/>
          <w:numId w:val="2"/>
        </w:numPr>
        <w:rPr>
          <w:color w:val="000000"/>
        </w:rPr>
      </w:pPr>
      <w:r w:rsidRPr="00FC2582">
        <w:rPr>
          <w:color w:val="000000"/>
        </w:rPr>
        <w:t>Community member, if one is appointed by the APC.</w:t>
      </w:r>
    </w:p>
    <w:p w:rsidR="009407BD" w:rsidRPr="00FC2582" w:rsidRDefault="00784FC1">
      <w:pPr>
        <w:numPr>
          <w:ilvl w:val="0"/>
          <w:numId w:val="2"/>
        </w:numPr>
        <w:rPr>
          <w:color w:val="000000"/>
        </w:rPr>
      </w:pPr>
      <w:r w:rsidRPr="00FC2582">
        <w:rPr>
          <w:color w:val="000000"/>
        </w:rPr>
        <w:t>APC Seats</w:t>
      </w:r>
    </w:p>
    <w:p w:rsidR="009407BD" w:rsidRPr="00FC2582" w:rsidRDefault="00784FC1">
      <w:pPr>
        <w:numPr>
          <w:ilvl w:val="1"/>
          <w:numId w:val="2"/>
        </w:numPr>
        <w:rPr>
          <w:color w:val="000000"/>
        </w:rPr>
      </w:pPr>
      <w:r w:rsidRPr="00FC2582">
        <w:rPr>
          <w:color w:val="000000"/>
        </w:rPr>
        <w:t>Parent Seat Terms</w:t>
      </w:r>
    </w:p>
    <w:p w:rsidR="009407BD" w:rsidRPr="00FC2582" w:rsidRDefault="009407BD">
      <w:pPr>
        <w:numPr>
          <w:ilvl w:val="2"/>
          <w:numId w:val="2"/>
        </w:numPr>
        <w:rPr>
          <w:color w:val="000000"/>
        </w:rPr>
      </w:pPr>
      <w:r w:rsidRPr="00FC2582">
        <w:rPr>
          <w:color w:val="000000"/>
        </w:rPr>
        <w:t xml:space="preserve"> Each year, two (2) APC seats shall be elected by ABCS parents for three (3) year terms.</w:t>
      </w:r>
    </w:p>
    <w:p w:rsidR="009407BD" w:rsidRPr="00FC2582" w:rsidRDefault="009407BD">
      <w:pPr>
        <w:numPr>
          <w:ilvl w:val="2"/>
          <w:numId w:val="2"/>
        </w:numPr>
        <w:rPr>
          <w:color w:val="000000"/>
        </w:rPr>
      </w:pPr>
      <w:r w:rsidRPr="00FC2582">
        <w:rPr>
          <w:color w:val="000000"/>
        </w:rPr>
        <w:t>Terms are from May 31 to May 30</w:t>
      </w:r>
      <w:r w:rsidR="00216569" w:rsidRPr="00FC2582">
        <w:rPr>
          <w:color w:val="000000"/>
        </w:rPr>
        <w:t>.</w:t>
      </w:r>
    </w:p>
    <w:p w:rsidR="009407BD" w:rsidRPr="00FC2582" w:rsidRDefault="009407BD">
      <w:pPr>
        <w:numPr>
          <w:ilvl w:val="2"/>
          <w:numId w:val="2"/>
        </w:numPr>
        <w:rPr>
          <w:color w:val="000000"/>
        </w:rPr>
      </w:pPr>
      <w:r w:rsidRPr="00FC2582">
        <w:rPr>
          <w:color w:val="000000"/>
        </w:rPr>
        <w:t xml:space="preserve">Interim vacancies shall be filled by appointment of the majority of the remaining APC, should a quorum exist. These appointments shall be effective </w:t>
      </w:r>
      <w:r w:rsidR="00E01A7D" w:rsidRPr="00FC2582">
        <w:rPr>
          <w:color w:val="000000"/>
        </w:rPr>
        <w:t xml:space="preserve">until the end of the original term of the appointed seat. </w:t>
      </w:r>
      <w:r w:rsidRPr="00FC2582">
        <w:rPr>
          <w:color w:val="000000"/>
        </w:rPr>
        <w:t>Should a quorum no longer exist, due to voluntary resignation and/or dismissal, a special election will be held to fill vacant seats.  The APC member(s) elected in said special election shall remain seated for the duratio</w:t>
      </w:r>
      <w:r w:rsidR="00E01A7D" w:rsidRPr="00FC2582">
        <w:rPr>
          <w:color w:val="000000"/>
        </w:rPr>
        <w:t>n of the original term of the vacant seat(s).</w:t>
      </w:r>
    </w:p>
    <w:p w:rsidR="009407BD" w:rsidRPr="00FC2582" w:rsidRDefault="009407BD">
      <w:pPr>
        <w:numPr>
          <w:ilvl w:val="2"/>
          <w:numId w:val="2"/>
        </w:numPr>
        <w:rPr>
          <w:color w:val="000000"/>
        </w:rPr>
      </w:pPr>
      <w:r w:rsidRPr="00FC2582">
        <w:rPr>
          <w:color w:val="000000"/>
        </w:rPr>
        <w:t>Election of parent members of APC:</w:t>
      </w:r>
    </w:p>
    <w:p w:rsidR="009407BD" w:rsidRPr="00FC2582" w:rsidRDefault="009407BD">
      <w:pPr>
        <w:numPr>
          <w:ilvl w:val="3"/>
          <w:numId w:val="2"/>
        </w:numPr>
        <w:rPr>
          <w:color w:val="000000"/>
        </w:rPr>
      </w:pPr>
      <w:r w:rsidRPr="00FC2582">
        <w:rPr>
          <w:color w:val="000000"/>
        </w:rPr>
        <w:t>Parent seats must be filled by parents of students currently attending ABCS and may not be filled by a paid employee</w:t>
      </w:r>
      <w:r w:rsidR="004D6869" w:rsidRPr="00FC2582">
        <w:rPr>
          <w:color w:val="000000"/>
        </w:rPr>
        <w:t xml:space="preserve"> or the spouse of a paid employee.</w:t>
      </w:r>
    </w:p>
    <w:p w:rsidR="009407BD" w:rsidRPr="00FC2582" w:rsidRDefault="009407BD">
      <w:pPr>
        <w:numPr>
          <w:ilvl w:val="3"/>
          <w:numId w:val="2"/>
        </w:numPr>
        <w:rPr>
          <w:color w:val="000000"/>
        </w:rPr>
      </w:pPr>
      <w:r w:rsidRPr="00FC2582">
        <w:rPr>
          <w:color w:val="000000"/>
        </w:rPr>
        <w:t>Only one parent per family may serve on the APC.</w:t>
      </w:r>
    </w:p>
    <w:p w:rsidR="009407BD" w:rsidRPr="00FC2582" w:rsidRDefault="009407BD">
      <w:pPr>
        <w:numPr>
          <w:ilvl w:val="3"/>
          <w:numId w:val="2"/>
        </w:numPr>
        <w:rPr>
          <w:color w:val="000000"/>
        </w:rPr>
      </w:pPr>
      <w:r w:rsidRPr="00FC2582">
        <w:rPr>
          <w:color w:val="000000"/>
        </w:rPr>
        <w:t>Nominations shall be taken in writing during the month of March.</w:t>
      </w:r>
    </w:p>
    <w:p w:rsidR="009407BD" w:rsidRPr="00FC2582" w:rsidRDefault="009407BD">
      <w:pPr>
        <w:numPr>
          <w:ilvl w:val="3"/>
          <w:numId w:val="2"/>
        </w:numPr>
        <w:rPr>
          <w:color w:val="000000"/>
        </w:rPr>
      </w:pPr>
      <w:r w:rsidRPr="00FC2582">
        <w:rPr>
          <w:color w:val="000000"/>
        </w:rPr>
        <w:t xml:space="preserve"> Elections shall be conducted by ballots mailed to ABCS parents.  The APC shall adopt written election procedures that may be amended </w:t>
      </w:r>
      <w:r w:rsidR="004003A8" w:rsidRPr="00FC2582">
        <w:rPr>
          <w:color w:val="000000"/>
        </w:rPr>
        <w:t>when</w:t>
      </w:r>
      <w:r w:rsidRPr="00FC2582">
        <w:rPr>
          <w:color w:val="000000"/>
        </w:rPr>
        <w:t xml:space="preserve"> deemed necessary by the APC.</w:t>
      </w:r>
    </w:p>
    <w:p w:rsidR="009407BD" w:rsidRPr="00FC2582" w:rsidRDefault="009407BD">
      <w:pPr>
        <w:numPr>
          <w:ilvl w:val="3"/>
          <w:numId w:val="2"/>
        </w:numPr>
        <w:rPr>
          <w:color w:val="000000"/>
        </w:rPr>
      </w:pPr>
      <w:r w:rsidRPr="00FC2582">
        <w:rPr>
          <w:color w:val="000000"/>
        </w:rPr>
        <w:t>One ballot per family.  In cases involving custody, only one custodial parent and/or guardian shall have the voting privilege.</w:t>
      </w:r>
    </w:p>
    <w:p w:rsidR="009407BD" w:rsidRPr="00FC2582" w:rsidRDefault="009407BD">
      <w:pPr>
        <w:numPr>
          <w:ilvl w:val="3"/>
          <w:numId w:val="2"/>
        </w:numPr>
        <w:rPr>
          <w:color w:val="000000"/>
        </w:rPr>
      </w:pPr>
      <w:r w:rsidRPr="00FC2582">
        <w:rPr>
          <w:color w:val="000000"/>
        </w:rPr>
        <w:t>Elected members shall be seated at the next meeting of the APC following May 30.</w:t>
      </w:r>
    </w:p>
    <w:p w:rsidR="009407BD" w:rsidRPr="00FC2582" w:rsidRDefault="009407BD">
      <w:pPr>
        <w:numPr>
          <w:ilvl w:val="1"/>
          <w:numId w:val="2"/>
        </w:numPr>
        <w:rPr>
          <w:color w:val="000000"/>
        </w:rPr>
      </w:pPr>
      <w:r w:rsidRPr="00FC2582">
        <w:rPr>
          <w:color w:val="000000"/>
        </w:rPr>
        <w:t>Administrator Seat</w:t>
      </w:r>
    </w:p>
    <w:p w:rsidR="009407BD" w:rsidRDefault="009407BD">
      <w:pPr>
        <w:ind w:left="1440"/>
        <w:rPr>
          <w:color w:val="000000"/>
        </w:rPr>
      </w:pPr>
      <w:r w:rsidRPr="00FC2582">
        <w:rPr>
          <w:color w:val="000000"/>
        </w:rPr>
        <w:t>Interim vacancy shall be filled by</w:t>
      </w:r>
      <w:r w:rsidR="004003A8" w:rsidRPr="00FC2582">
        <w:rPr>
          <w:color w:val="000000"/>
        </w:rPr>
        <w:t xml:space="preserve"> the </w:t>
      </w:r>
      <w:r w:rsidRPr="00FC2582">
        <w:rPr>
          <w:color w:val="000000"/>
        </w:rPr>
        <w:t>interim administrator selected by the APC.</w:t>
      </w:r>
    </w:p>
    <w:p w:rsidR="00991732" w:rsidRDefault="00991732">
      <w:pPr>
        <w:ind w:left="1440"/>
        <w:rPr>
          <w:color w:val="000000"/>
        </w:rPr>
      </w:pPr>
    </w:p>
    <w:p w:rsidR="00991732" w:rsidRDefault="00991732">
      <w:pPr>
        <w:ind w:left="1440"/>
        <w:rPr>
          <w:color w:val="000000"/>
        </w:rPr>
      </w:pPr>
    </w:p>
    <w:p w:rsidR="00991732" w:rsidRDefault="00991732">
      <w:pPr>
        <w:ind w:left="1440"/>
        <w:rPr>
          <w:color w:val="000000"/>
        </w:rPr>
      </w:pPr>
    </w:p>
    <w:p w:rsidR="00991732" w:rsidRDefault="00991732">
      <w:pPr>
        <w:ind w:left="1440"/>
        <w:rPr>
          <w:color w:val="000000"/>
        </w:rPr>
      </w:pPr>
    </w:p>
    <w:p w:rsidR="00991732" w:rsidRPr="00FC2582" w:rsidRDefault="00991732">
      <w:pPr>
        <w:ind w:left="1440"/>
        <w:rPr>
          <w:color w:val="000000"/>
        </w:rPr>
      </w:pPr>
    </w:p>
    <w:p w:rsidR="009407BD" w:rsidRPr="00FC2582" w:rsidRDefault="009407BD">
      <w:pPr>
        <w:numPr>
          <w:ilvl w:val="1"/>
          <w:numId w:val="2"/>
        </w:numPr>
        <w:rPr>
          <w:color w:val="000000"/>
        </w:rPr>
      </w:pPr>
      <w:r w:rsidRPr="00FC2582">
        <w:rPr>
          <w:color w:val="000000"/>
        </w:rPr>
        <w:lastRenderedPageBreak/>
        <w:t>Community Member Seat</w:t>
      </w:r>
    </w:p>
    <w:p w:rsidR="009407BD" w:rsidRPr="00FC2582" w:rsidRDefault="009407BD">
      <w:pPr>
        <w:ind w:left="1440"/>
        <w:rPr>
          <w:color w:val="000000"/>
        </w:rPr>
      </w:pPr>
      <w:r w:rsidRPr="00FC2582">
        <w:rPr>
          <w:color w:val="000000"/>
        </w:rPr>
        <w:t>The APC, at its sole discretion, may appoint a community member.  The community member shall be a voting member of the APC.  The Community Member term is from May 31 to May 30 and is renewable.  Community members serve at the discretion of the APC.  Community members may be removed by majority vote of the APC.</w:t>
      </w:r>
    </w:p>
    <w:p w:rsidR="009407BD" w:rsidRPr="00FC2582" w:rsidRDefault="00945674">
      <w:pPr>
        <w:numPr>
          <w:ilvl w:val="0"/>
          <w:numId w:val="2"/>
        </w:numPr>
        <w:rPr>
          <w:color w:val="000000"/>
        </w:rPr>
      </w:pPr>
      <w:r w:rsidRPr="00FC2582">
        <w:rPr>
          <w:color w:val="000000"/>
        </w:rPr>
        <w:t>APC</w:t>
      </w:r>
      <w:r w:rsidR="00784FC1" w:rsidRPr="00FC2582">
        <w:rPr>
          <w:color w:val="000000"/>
        </w:rPr>
        <w:t xml:space="preserve"> Offices</w:t>
      </w:r>
    </w:p>
    <w:p w:rsidR="009407BD" w:rsidRPr="00FC2582" w:rsidRDefault="009407BD" w:rsidP="004B734F">
      <w:pPr>
        <w:pStyle w:val="ListParagraph"/>
        <w:numPr>
          <w:ilvl w:val="1"/>
          <w:numId w:val="2"/>
        </w:numPr>
        <w:rPr>
          <w:color w:val="000000"/>
        </w:rPr>
      </w:pPr>
      <w:r w:rsidRPr="00FC2582">
        <w:rPr>
          <w:color w:val="000000"/>
        </w:rPr>
        <w:t xml:space="preserve">The APC shall </w:t>
      </w:r>
      <w:r w:rsidR="00DC7B3F" w:rsidRPr="00FC2582">
        <w:rPr>
          <w:color w:val="000000"/>
        </w:rPr>
        <w:t xml:space="preserve">elect </w:t>
      </w:r>
      <w:r w:rsidRPr="00FC2582">
        <w:rPr>
          <w:color w:val="000000"/>
        </w:rPr>
        <w:t xml:space="preserve">the following </w:t>
      </w:r>
      <w:r w:rsidR="004B734F" w:rsidRPr="00FC2582">
        <w:rPr>
          <w:color w:val="000000"/>
        </w:rPr>
        <w:t xml:space="preserve">officer </w:t>
      </w:r>
      <w:r w:rsidRPr="00FC2582">
        <w:rPr>
          <w:color w:val="000000"/>
        </w:rPr>
        <w:t xml:space="preserve">positions as determined among the </w:t>
      </w:r>
      <w:r w:rsidR="00DC7B3F" w:rsidRPr="00FC2582">
        <w:rPr>
          <w:color w:val="000000"/>
        </w:rPr>
        <w:t xml:space="preserve">APC </w:t>
      </w:r>
      <w:r w:rsidRPr="00FC2582">
        <w:rPr>
          <w:color w:val="000000"/>
        </w:rPr>
        <w:t xml:space="preserve">at the first </w:t>
      </w:r>
      <w:r w:rsidR="00DC7B3F" w:rsidRPr="00FC2582">
        <w:rPr>
          <w:color w:val="000000"/>
        </w:rPr>
        <w:t xml:space="preserve">APC </w:t>
      </w:r>
      <w:r w:rsidRPr="00FC2582">
        <w:rPr>
          <w:color w:val="000000"/>
        </w:rPr>
        <w:t xml:space="preserve">meeting following the May election. </w:t>
      </w:r>
      <w:r w:rsidR="004B734F" w:rsidRPr="00FC2582">
        <w:rPr>
          <w:color w:val="000000"/>
        </w:rPr>
        <w:t>The officers are:</w:t>
      </w:r>
    </w:p>
    <w:p w:rsidR="009407BD" w:rsidRPr="00FC2582" w:rsidRDefault="009407BD">
      <w:pPr>
        <w:numPr>
          <w:ilvl w:val="2"/>
          <w:numId w:val="2"/>
        </w:numPr>
        <w:rPr>
          <w:color w:val="000000"/>
        </w:rPr>
      </w:pPr>
      <w:r w:rsidRPr="00FC2582">
        <w:rPr>
          <w:color w:val="000000"/>
        </w:rPr>
        <w:t>Chairperson</w:t>
      </w:r>
    </w:p>
    <w:p w:rsidR="009407BD" w:rsidRPr="00FC2582" w:rsidRDefault="009407BD">
      <w:pPr>
        <w:ind w:left="2340"/>
        <w:rPr>
          <w:color w:val="000000"/>
        </w:rPr>
      </w:pPr>
      <w:r w:rsidRPr="00FC2582">
        <w:rPr>
          <w:color w:val="000000"/>
        </w:rPr>
        <w:t>The Chairperson shall pre</w:t>
      </w:r>
      <w:r w:rsidR="004003A8" w:rsidRPr="00FC2582">
        <w:rPr>
          <w:color w:val="000000"/>
        </w:rPr>
        <w:t>side at all meetings of the APC</w:t>
      </w:r>
      <w:r w:rsidRPr="00FC2582">
        <w:rPr>
          <w:color w:val="000000"/>
        </w:rPr>
        <w:t xml:space="preserve"> and shall have the duties and powers normally given to that office, in addition to those particularly specified by these Bylaws.</w:t>
      </w:r>
    </w:p>
    <w:p w:rsidR="009407BD" w:rsidRPr="00FC2582" w:rsidRDefault="009407BD">
      <w:pPr>
        <w:numPr>
          <w:ilvl w:val="2"/>
          <w:numId w:val="2"/>
        </w:numPr>
        <w:rPr>
          <w:color w:val="000000"/>
        </w:rPr>
      </w:pPr>
      <w:r w:rsidRPr="00FC2582">
        <w:rPr>
          <w:color w:val="000000"/>
        </w:rPr>
        <w:t>Vice-Chairperson</w:t>
      </w:r>
    </w:p>
    <w:p w:rsidR="009407BD" w:rsidRPr="00FC2582" w:rsidRDefault="009407BD" w:rsidP="006C75B9">
      <w:pPr>
        <w:ind w:left="2340"/>
        <w:rPr>
          <w:color w:val="000000"/>
        </w:rPr>
      </w:pPr>
      <w:r w:rsidRPr="00FC2582">
        <w:rPr>
          <w:color w:val="000000"/>
        </w:rPr>
        <w:t>The Vice-Chairperson shall have the powers and exercise the duties of the chair in the Chairperson’s absence or incapacity, as well as duties assigned by the APC.</w:t>
      </w:r>
    </w:p>
    <w:p w:rsidR="009407BD" w:rsidRPr="00FC2582" w:rsidRDefault="009407BD">
      <w:pPr>
        <w:numPr>
          <w:ilvl w:val="2"/>
          <w:numId w:val="2"/>
        </w:numPr>
        <w:rPr>
          <w:color w:val="000000"/>
        </w:rPr>
      </w:pPr>
      <w:r w:rsidRPr="00FC2582">
        <w:rPr>
          <w:color w:val="000000"/>
        </w:rPr>
        <w:t>Secretary</w:t>
      </w:r>
    </w:p>
    <w:p w:rsidR="009407BD" w:rsidRPr="00FC2582" w:rsidRDefault="009407BD">
      <w:pPr>
        <w:ind w:left="2340"/>
        <w:rPr>
          <w:color w:val="000000"/>
        </w:rPr>
      </w:pPr>
      <w:r w:rsidRPr="00FC2582">
        <w:rPr>
          <w:color w:val="000000"/>
        </w:rPr>
        <w:t xml:space="preserve">The Secretary shall keep a record of all meetings of the </w:t>
      </w:r>
      <w:r w:rsidR="00E853EF" w:rsidRPr="00FC2582">
        <w:rPr>
          <w:color w:val="000000"/>
        </w:rPr>
        <w:t xml:space="preserve">APC </w:t>
      </w:r>
      <w:r w:rsidRPr="00FC2582">
        <w:rPr>
          <w:color w:val="000000"/>
        </w:rPr>
        <w:t>and shall have all the duties and powers normally attributed to the office of Secretary.</w:t>
      </w:r>
    </w:p>
    <w:p w:rsidR="009407BD" w:rsidRPr="00FC2582" w:rsidRDefault="009407BD">
      <w:pPr>
        <w:numPr>
          <w:ilvl w:val="2"/>
          <w:numId w:val="2"/>
        </w:numPr>
        <w:rPr>
          <w:color w:val="000000"/>
        </w:rPr>
      </w:pPr>
      <w:r w:rsidRPr="00FC2582">
        <w:rPr>
          <w:color w:val="000000"/>
        </w:rPr>
        <w:t>Treasurer</w:t>
      </w:r>
    </w:p>
    <w:p w:rsidR="009407BD" w:rsidRPr="00FC2582" w:rsidRDefault="009407BD">
      <w:pPr>
        <w:ind w:left="2340"/>
        <w:rPr>
          <w:color w:val="000000"/>
        </w:rPr>
      </w:pPr>
      <w:r w:rsidRPr="00FC2582">
        <w:rPr>
          <w:color w:val="000000"/>
        </w:rPr>
        <w:t xml:space="preserve">The Treasurer shall have access to all </w:t>
      </w:r>
      <w:r w:rsidR="004003A8" w:rsidRPr="00FC2582">
        <w:rPr>
          <w:color w:val="000000"/>
        </w:rPr>
        <w:t xml:space="preserve">financial records of </w:t>
      </w:r>
      <w:r w:rsidR="00216569" w:rsidRPr="00FC2582">
        <w:rPr>
          <w:color w:val="000000"/>
        </w:rPr>
        <w:t>ABCS</w:t>
      </w:r>
      <w:r w:rsidR="00AB0139" w:rsidRPr="00FC2582">
        <w:rPr>
          <w:color w:val="000000"/>
        </w:rPr>
        <w:t xml:space="preserve"> and</w:t>
      </w:r>
      <w:r w:rsidRPr="00FC2582">
        <w:rPr>
          <w:color w:val="000000"/>
        </w:rPr>
        <w:t xml:space="preserve"> have all the powers and duties normally</w:t>
      </w:r>
      <w:r w:rsidR="004003A8" w:rsidRPr="00FC2582">
        <w:rPr>
          <w:color w:val="000000"/>
        </w:rPr>
        <w:t xml:space="preserve"> attributed to the office </w:t>
      </w:r>
      <w:r w:rsidR="00AB0139" w:rsidRPr="00FC2582">
        <w:rPr>
          <w:color w:val="000000"/>
        </w:rPr>
        <w:t>of Treasurer</w:t>
      </w:r>
      <w:r w:rsidRPr="00FC2582">
        <w:rPr>
          <w:color w:val="000000"/>
        </w:rPr>
        <w:t xml:space="preserve">.  The Treasurer shall give a financial report at each quarterly meeting </w:t>
      </w:r>
      <w:r w:rsidR="004003A8" w:rsidRPr="00FC2582">
        <w:rPr>
          <w:color w:val="000000"/>
        </w:rPr>
        <w:t>of the APC</w:t>
      </w:r>
      <w:r w:rsidR="00E853EF" w:rsidRPr="00FC2582">
        <w:rPr>
          <w:color w:val="000000"/>
        </w:rPr>
        <w:t xml:space="preserve"> and such report shall be made a </w:t>
      </w:r>
      <w:r w:rsidR="00AB0139" w:rsidRPr="00FC2582">
        <w:rPr>
          <w:color w:val="000000"/>
        </w:rPr>
        <w:t>part of</w:t>
      </w:r>
      <w:r w:rsidRPr="00FC2582">
        <w:rPr>
          <w:color w:val="000000"/>
        </w:rPr>
        <w:t xml:space="preserve"> the minutes</w:t>
      </w:r>
      <w:r w:rsidR="00E853EF" w:rsidRPr="00FC2582">
        <w:rPr>
          <w:color w:val="000000"/>
        </w:rPr>
        <w:t xml:space="preserve"> of </w:t>
      </w:r>
      <w:r w:rsidR="00E84638" w:rsidRPr="00FC2582">
        <w:rPr>
          <w:color w:val="000000"/>
        </w:rPr>
        <w:t>that meeting</w:t>
      </w:r>
      <w:r w:rsidRPr="00FC2582">
        <w:rPr>
          <w:color w:val="000000"/>
        </w:rPr>
        <w:t>.</w:t>
      </w:r>
    </w:p>
    <w:p w:rsidR="009407BD" w:rsidRPr="00FC2582" w:rsidRDefault="00E84638">
      <w:pPr>
        <w:numPr>
          <w:ilvl w:val="1"/>
          <w:numId w:val="2"/>
        </w:numPr>
        <w:rPr>
          <w:color w:val="000000"/>
        </w:rPr>
      </w:pPr>
      <w:r w:rsidRPr="00FC2582">
        <w:rPr>
          <w:color w:val="000000"/>
        </w:rPr>
        <w:t>APC</w:t>
      </w:r>
      <w:r w:rsidR="00945674" w:rsidRPr="00FC2582">
        <w:rPr>
          <w:color w:val="000000"/>
        </w:rPr>
        <w:t xml:space="preserve"> Responsibilities</w:t>
      </w:r>
    </w:p>
    <w:p w:rsidR="00784FC1" w:rsidRPr="00FC2582" w:rsidRDefault="008B11BD" w:rsidP="00784FC1">
      <w:pPr>
        <w:numPr>
          <w:ilvl w:val="2"/>
          <w:numId w:val="2"/>
        </w:numPr>
        <w:rPr>
          <w:color w:val="000000"/>
        </w:rPr>
      </w:pPr>
      <w:r w:rsidRPr="00FC2582">
        <w:rPr>
          <w:color w:val="000000"/>
        </w:rPr>
        <w:t xml:space="preserve">The </w:t>
      </w:r>
      <w:r w:rsidR="00784FC1" w:rsidRPr="00FC2582">
        <w:rPr>
          <w:color w:val="000000"/>
        </w:rPr>
        <w:t>APC is accountable to the KPBSD School Board.</w:t>
      </w:r>
    </w:p>
    <w:p w:rsidR="00784FC1" w:rsidRPr="00FC2582" w:rsidRDefault="00784FC1" w:rsidP="00784FC1">
      <w:pPr>
        <w:numPr>
          <w:ilvl w:val="2"/>
          <w:numId w:val="2"/>
        </w:numPr>
        <w:rPr>
          <w:color w:val="000000"/>
        </w:rPr>
      </w:pPr>
      <w:r w:rsidRPr="00FC2582">
        <w:rPr>
          <w:color w:val="000000"/>
        </w:rPr>
        <w:t>Pursuant to the State of Alaska Charter School law (AS 14.0</w:t>
      </w:r>
      <w:r w:rsidR="006323EF">
        <w:rPr>
          <w:color w:val="000000"/>
        </w:rPr>
        <w:t>3</w:t>
      </w:r>
      <w:r w:rsidRPr="00FC2582">
        <w:rPr>
          <w:color w:val="000000"/>
        </w:rPr>
        <w:t>.255(b</w:t>
      </w:r>
      <w:r w:rsidR="00EC5FC2" w:rsidRPr="00FC2582">
        <w:rPr>
          <w:color w:val="000000"/>
        </w:rPr>
        <w:t>) (</w:t>
      </w:r>
      <w:r w:rsidRPr="00FC2582">
        <w:rPr>
          <w:color w:val="000000"/>
        </w:rPr>
        <w:t xml:space="preserve">4)), the ABCS APC shall meet at least annually to monitor progress in achieving the committee’s policies and goals. </w:t>
      </w:r>
      <w:r w:rsidR="00C355D9" w:rsidRPr="00FC2582">
        <w:rPr>
          <w:color w:val="000000"/>
        </w:rPr>
        <w:t>However, the APC will strive to meet at least quarterly.</w:t>
      </w:r>
    </w:p>
    <w:p w:rsidR="009407BD" w:rsidRPr="00FC2582" w:rsidRDefault="004003A8" w:rsidP="004003A8">
      <w:pPr>
        <w:pStyle w:val="ListParagraph"/>
        <w:numPr>
          <w:ilvl w:val="2"/>
          <w:numId w:val="2"/>
        </w:numPr>
        <w:rPr>
          <w:color w:val="000000"/>
        </w:rPr>
      </w:pPr>
      <w:r w:rsidRPr="00FC2582">
        <w:rPr>
          <w:color w:val="000000"/>
        </w:rPr>
        <w:t xml:space="preserve"> </w:t>
      </w:r>
      <w:r w:rsidR="009407BD" w:rsidRPr="00FC2582">
        <w:rPr>
          <w:color w:val="000000"/>
        </w:rPr>
        <w:t xml:space="preserve">Review and approve </w:t>
      </w:r>
      <w:r w:rsidR="00C355D9" w:rsidRPr="00FC2582">
        <w:rPr>
          <w:color w:val="000000"/>
        </w:rPr>
        <w:t xml:space="preserve">proposed </w:t>
      </w:r>
      <w:r w:rsidR="009407BD" w:rsidRPr="00FC2582">
        <w:rPr>
          <w:color w:val="000000"/>
        </w:rPr>
        <w:t xml:space="preserve">annual budget, </w:t>
      </w:r>
      <w:r w:rsidR="00C355D9" w:rsidRPr="00FC2582">
        <w:rPr>
          <w:color w:val="000000"/>
        </w:rPr>
        <w:t xml:space="preserve">maximum </w:t>
      </w:r>
      <w:r w:rsidR="009407BD" w:rsidRPr="00FC2582">
        <w:rPr>
          <w:color w:val="000000"/>
        </w:rPr>
        <w:t>enrollment, curric</w:t>
      </w:r>
      <w:r w:rsidRPr="00FC2582">
        <w:rPr>
          <w:color w:val="000000"/>
        </w:rPr>
        <w:t xml:space="preserve">ula, co-curricular activities, </w:t>
      </w:r>
      <w:r w:rsidR="009407BD" w:rsidRPr="00FC2582">
        <w:rPr>
          <w:color w:val="000000"/>
        </w:rPr>
        <w:t>policies</w:t>
      </w:r>
      <w:r w:rsidRPr="00FC2582">
        <w:rPr>
          <w:color w:val="000000"/>
        </w:rPr>
        <w:t>,</w:t>
      </w:r>
      <w:r w:rsidR="009407BD" w:rsidRPr="00FC2582">
        <w:rPr>
          <w:color w:val="000000"/>
        </w:rPr>
        <w:t xml:space="preserve"> and procedures.</w:t>
      </w:r>
    </w:p>
    <w:p w:rsidR="00C355D9" w:rsidRPr="00FC2582" w:rsidRDefault="00C355D9" w:rsidP="004003A8">
      <w:pPr>
        <w:pStyle w:val="ListParagraph"/>
        <w:numPr>
          <w:ilvl w:val="2"/>
          <w:numId w:val="2"/>
        </w:numPr>
        <w:rPr>
          <w:color w:val="000000"/>
        </w:rPr>
      </w:pPr>
      <w:r w:rsidRPr="00FC2582">
        <w:rPr>
          <w:color w:val="000000"/>
        </w:rPr>
        <w:t>Review proposed contracts.</w:t>
      </w:r>
    </w:p>
    <w:p w:rsidR="009407BD" w:rsidRPr="00FC2582" w:rsidRDefault="00E84638">
      <w:pPr>
        <w:numPr>
          <w:ilvl w:val="2"/>
          <w:numId w:val="2"/>
        </w:numPr>
        <w:rPr>
          <w:color w:val="000000"/>
        </w:rPr>
      </w:pPr>
      <w:r w:rsidRPr="00FC2582">
        <w:rPr>
          <w:color w:val="000000"/>
        </w:rPr>
        <w:t>Hire</w:t>
      </w:r>
      <w:r w:rsidR="009407BD" w:rsidRPr="00FC2582">
        <w:rPr>
          <w:color w:val="000000"/>
        </w:rPr>
        <w:t xml:space="preserve"> the </w:t>
      </w:r>
      <w:r w:rsidRPr="00FC2582">
        <w:rPr>
          <w:color w:val="000000"/>
        </w:rPr>
        <w:t xml:space="preserve">ABCS </w:t>
      </w:r>
      <w:r w:rsidR="009407BD" w:rsidRPr="00FC2582">
        <w:rPr>
          <w:color w:val="000000"/>
        </w:rPr>
        <w:t>Administrator</w:t>
      </w:r>
      <w:r w:rsidR="00945674" w:rsidRPr="00FC2582">
        <w:rPr>
          <w:color w:val="000000"/>
        </w:rPr>
        <w:t>.</w:t>
      </w:r>
    </w:p>
    <w:p w:rsidR="00E84638" w:rsidRPr="00FC2582" w:rsidRDefault="00945674">
      <w:pPr>
        <w:numPr>
          <w:ilvl w:val="2"/>
          <w:numId w:val="2"/>
        </w:numPr>
        <w:rPr>
          <w:color w:val="000000"/>
        </w:rPr>
      </w:pPr>
      <w:r w:rsidRPr="00FC2582">
        <w:rPr>
          <w:color w:val="000000"/>
        </w:rPr>
        <w:t>Conduct an annual performance review based on the Administrator’s contract</w:t>
      </w:r>
      <w:r w:rsidR="00E84638" w:rsidRPr="00FC2582">
        <w:rPr>
          <w:color w:val="000000"/>
        </w:rPr>
        <w:t xml:space="preserve"> </w:t>
      </w:r>
      <w:r w:rsidR="007B0C7B" w:rsidRPr="00FC2582">
        <w:rPr>
          <w:color w:val="000000"/>
        </w:rPr>
        <w:t xml:space="preserve">and renew </w:t>
      </w:r>
      <w:r w:rsidRPr="00FC2582">
        <w:rPr>
          <w:color w:val="000000"/>
        </w:rPr>
        <w:t>the cont</w:t>
      </w:r>
      <w:r w:rsidR="002606B8" w:rsidRPr="00FC2582">
        <w:rPr>
          <w:color w:val="000000"/>
        </w:rPr>
        <w:t>r</w:t>
      </w:r>
      <w:r w:rsidRPr="00FC2582">
        <w:rPr>
          <w:color w:val="000000"/>
        </w:rPr>
        <w:t>act</w:t>
      </w:r>
      <w:r w:rsidR="007B0C7B" w:rsidRPr="00FC2582">
        <w:rPr>
          <w:color w:val="000000"/>
        </w:rPr>
        <w:t xml:space="preserve"> as</w:t>
      </w:r>
      <w:r w:rsidR="00E84638" w:rsidRPr="00FC2582">
        <w:rPr>
          <w:color w:val="000000"/>
        </w:rPr>
        <w:t xml:space="preserve"> merited.</w:t>
      </w:r>
    </w:p>
    <w:p w:rsidR="00EC5FC2" w:rsidRDefault="00651ABA" w:rsidP="00991732">
      <w:pPr>
        <w:numPr>
          <w:ilvl w:val="2"/>
          <w:numId w:val="2"/>
        </w:numPr>
        <w:rPr>
          <w:color w:val="000000"/>
        </w:rPr>
      </w:pPr>
      <w:r w:rsidRPr="00991732">
        <w:rPr>
          <w:color w:val="000000"/>
        </w:rPr>
        <w:t>An APC member</w:t>
      </w:r>
      <w:r w:rsidR="00DC7A27" w:rsidRPr="00991732">
        <w:rPr>
          <w:color w:val="000000"/>
        </w:rPr>
        <w:t>’</w:t>
      </w:r>
      <w:r w:rsidRPr="00991732">
        <w:rPr>
          <w:color w:val="000000"/>
        </w:rPr>
        <w:t>s a</w:t>
      </w:r>
      <w:r w:rsidR="009407BD" w:rsidRPr="00991732">
        <w:rPr>
          <w:color w:val="000000"/>
        </w:rPr>
        <w:t xml:space="preserve">bsence from three (3) consecutive </w:t>
      </w:r>
      <w:r w:rsidRPr="00991732">
        <w:rPr>
          <w:color w:val="000000"/>
        </w:rPr>
        <w:t xml:space="preserve">APC </w:t>
      </w:r>
      <w:r w:rsidR="009407BD" w:rsidRPr="00991732">
        <w:rPr>
          <w:color w:val="000000"/>
        </w:rPr>
        <w:t xml:space="preserve">meetings </w:t>
      </w:r>
      <w:r w:rsidR="00C974A0" w:rsidRPr="00991732">
        <w:rPr>
          <w:color w:val="000000"/>
        </w:rPr>
        <w:t xml:space="preserve">may </w:t>
      </w:r>
      <w:r w:rsidR="009407BD" w:rsidRPr="00991732">
        <w:rPr>
          <w:color w:val="000000"/>
        </w:rPr>
        <w:t>constitute grounds for dismissal from the APC</w:t>
      </w:r>
      <w:r w:rsidR="00EC5FC2">
        <w:rPr>
          <w:color w:val="000000"/>
        </w:rPr>
        <w:t>.</w:t>
      </w:r>
    </w:p>
    <w:p w:rsidR="00381C0A" w:rsidRDefault="00381C0A" w:rsidP="00381C0A">
      <w:pPr>
        <w:rPr>
          <w:color w:val="000000"/>
        </w:rPr>
      </w:pPr>
    </w:p>
    <w:p w:rsidR="00381C0A" w:rsidRDefault="00381C0A" w:rsidP="00381C0A">
      <w:pPr>
        <w:rPr>
          <w:color w:val="000000"/>
        </w:rPr>
      </w:pPr>
    </w:p>
    <w:p w:rsidR="009407BD" w:rsidRPr="00991732" w:rsidRDefault="00381C0A" w:rsidP="00991732">
      <w:pPr>
        <w:numPr>
          <w:ilvl w:val="2"/>
          <w:numId w:val="2"/>
        </w:numPr>
        <w:rPr>
          <w:color w:val="000000"/>
        </w:rPr>
      </w:pPr>
      <w:r>
        <w:rPr>
          <w:color w:val="000000"/>
        </w:rPr>
        <w:t>To avoid</w:t>
      </w:r>
      <w:r w:rsidR="00EC5FC2" w:rsidRPr="00991732">
        <w:rPr>
          <w:color w:val="000000"/>
        </w:rPr>
        <w:t xml:space="preserve"> conflicts of interest, APC members shall disclose known or potential conflicts of interest prior to the time set for voting on any transaction and shall not vote on the matter </w:t>
      </w:r>
      <w:r w:rsidR="00EC5FC2">
        <w:rPr>
          <w:color w:val="000000"/>
        </w:rPr>
        <w:t xml:space="preserve">or </w:t>
      </w:r>
      <w:r w:rsidR="009407BD" w:rsidRPr="00991732">
        <w:rPr>
          <w:color w:val="000000"/>
        </w:rPr>
        <w:t xml:space="preserve">attempt to influence the decisions of other </w:t>
      </w:r>
      <w:r w:rsidR="00651ABA" w:rsidRPr="00991732">
        <w:rPr>
          <w:color w:val="000000"/>
        </w:rPr>
        <w:t>APC m</w:t>
      </w:r>
      <w:r w:rsidR="009407BD" w:rsidRPr="00991732">
        <w:rPr>
          <w:color w:val="000000"/>
        </w:rPr>
        <w:t xml:space="preserve">embers in voting on the matter. </w:t>
      </w:r>
      <w:r w:rsidR="00DC7A27" w:rsidRPr="00991732">
        <w:rPr>
          <w:color w:val="000000"/>
        </w:rPr>
        <w:t xml:space="preserve">Such disclosure will be noted in the minutes of the meeting. </w:t>
      </w:r>
      <w:r w:rsidR="009407BD" w:rsidRPr="00991732">
        <w:rPr>
          <w:color w:val="000000"/>
        </w:rPr>
        <w:t xml:space="preserve"> </w:t>
      </w:r>
      <w:r w:rsidR="00651ABA" w:rsidRPr="00991732">
        <w:rPr>
          <w:color w:val="000000"/>
        </w:rPr>
        <w:t>The APC may, by a majority vote, determine there is not a conflict of interest</w:t>
      </w:r>
      <w:r w:rsidR="00DC7A27" w:rsidRPr="00991732">
        <w:rPr>
          <w:color w:val="000000"/>
        </w:rPr>
        <w:t>.</w:t>
      </w:r>
    </w:p>
    <w:p w:rsidR="009407BD" w:rsidRPr="00FC2582" w:rsidRDefault="009407BD">
      <w:pPr>
        <w:numPr>
          <w:ilvl w:val="2"/>
          <w:numId w:val="2"/>
        </w:numPr>
        <w:rPr>
          <w:color w:val="000000"/>
        </w:rPr>
      </w:pPr>
      <w:r w:rsidRPr="00FC2582">
        <w:rPr>
          <w:color w:val="000000"/>
        </w:rPr>
        <w:t>Members of the APC shall receive no compensation for their services as members of the board.</w:t>
      </w:r>
    </w:p>
    <w:p w:rsidR="009407BD" w:rsidRPr="00FC2582" w:rsidRDefault="009407BD">
      <w:pPr>
        <w:numPr>
          <w:ilvl w:val="2"/>
          <w:numId w:val="2"/>
        </w:numPr>
        <w:rPr>
          <w:color w:val="000000"/>
        </w:rPr>
      </w:pPr>
      <w:r w:rsidRPr="00FC2582">
        <w:rPr>
          <w:color w:val="000000"/>
        </w:rPr>
        <w:t>For voting purposes a quorum shall consist of four (4) voting APC members.  Action requires an affirmative vote of at least four (4) of the voting members.</w:t>
      </w:r>
    </w:p>
    <w:p w:rsidR="004003A8" w:rsidRPr="00FC2582" w:rsidRDefault="009407BD">
      <w:pPr>
        <w:numPr>
          <w:ilvl w:val="2"/>
          <w:numId w:val="2"/>
        </w:numPr>
        <w:rPr>
          <w:color w:val="000000"/>
        </w:rPr>
      </w:pPr>
      <w:r w:rsidRPr="00FC2582">
        <w:rPr>
          <w:color w:val="000000"/>
        </w:rPr>
        <w:t xml:space="preserve">All regular and special meetings of the </w:t>
      </w:r>
      <w:r w:rsidR="00576B13" w:rsidRPr="00FC2582">
        <w:rPr>
          <w:color w:val="000000"/>
        </w:rPr>
        <w:t xml:space="preserve">APC </w:t>
      </w:r>
      <w:r w:rsidRPr="00FC2582">
        <w:rPr>
          <w:color w:val="000000"/>
        </w:rPr>
        <w:t>shall be open to the public</w:t>
      </w:r>
      <w:r w:rsidR="00DC7A27" w:rsidRPr="00FC2582">
        <w:rPr>
          <w:color w:val="000000"/>
        </w:rPr>
        <w:t xml:space="preserve">. </w:t>
      </w:r>
      <w:r w:rsidRPr="00FC2582">
        <w:rPr>
          <w:color w:val="000000"/>
        </w:rPr>
        <w:t xml:space="preserve"> </w:t>
      </w:r>
    </w:p>
    <w:p w:rsidR="009407BD" w:rsidRPr="00FC2582" w:rsidRDefault="00DC7A27">
      <w:pPr>
        <w:numPr>
          <w:ilvl w:val="2"/>
          <w:numId w:val="2"/>
        </w:numPr>
        <w:rPr>
          <w:color w:val="000000"/>
        </w:rPr>
      </w:pPr>
      <w:r w:rsidRPr="00FC2582">
        <w:rPr>
          <w:color w:val="000000"/>
        </w:rPr>
        <w:t>T</w:t>
      </w:r>
      <w:r w:rsidR="009407BD" w:rsidRPr="00FC2582">
        <w:rPr>
          <w:color w:val="000000"/>
        </w:rPr>
        <w:t xml:space="preserve">he </w:t>
      </w:r>
      <w:r w:rsidR="00576B13" w:rsidRPr="00FC2582">
        <w:rPr>
          <w:color w:val="000000"/>
        </w:rPr>
        <w:t xml:space="preserve">APC </w:t>
      </w:r>
      <w:r w:rsidRPr="00FC2582">
        <w:rPr>
          <w:color w:val="000000"/>
        </w:rPr>
        <w:t>may call</w:t>
      </w:r>
      <w:r w:rsidR="009407BD" w:rsidRPr="00FC2582">
        <w:rPr>
          <w:color w:val="000000"/>
        </w:rPr>
        <w:t xml:space="preserve"> an executive session to discuss any one or more of the following:</w:t>
      </w:r>
    </w:p>
    <w:p w:rsidR="009407BD" w:rsidRPr="00FC2582" w:rsidRDefault="009407BD">
      <w:pPr>
        <w:numPr>
          <w:ilvl w:val="3"/>
          <w:numId w:val="2"/>
        </w:numPr>
        <w:rPr>
          <w:color w:val="000000"/>
        </w:rPr>
      </w:pPr>
      <w:r w:rsidRPr="00FC2582">
        <w:rPr>
          <w:color w:val="000000"/>
        </w:rPr>
        <w:t>Attorney-Client matters</w:t>
      </w:r>
    </w:p>
    <w:p w:rsidR="009407BD" w:rsidRPr="00FC2582" w:rsidRDefault="009407BD">
      <w:pPr>
        <w:numPr>
          <w:ilvl w:val="3"/>
          <w:numId w:val="2"/>
        </w:numPr>
        <w:rPr>
          <w:color w:val="000000"/>
        </w:rPr>
      </w:pPr>
      <w:r w:rsidRPr="00FC2582">
        <w:rPr>
          <w:color w:val="000000"/>
        </w:rPr>
        <w:t>Acquisitions, leases, rental, or sale of property</w:t>
      </w:r>
    </w:p>
    <w:p w:rsidR="009407BD" w:rsidRPr="00FC2582" w:rsidRDefault="009407BD">
      <w:pPr>
        <w:numPr>
          <w:ilvl w:val="3"/>
          <w:numId w:val="2"/>
        </w:numPr>
        <w:rPr>
          <w:color w:val="000000"/>
        </w:rPr>
      </w:pPr>
      <w:r w:rsidRPr="00FC2582">
        <w:rPr>
          <w:color w:val="000000"/>
        </w:rPr>
        <w:t>Contract proposals or negotiations</w:t>
      </w:r>
    </w:p>
    <w:p w:rsidR="009407BD" w:rsidRPr="00FC2582" w:rsidRDefault="009407BD" w:rsidP="006C75B9">
      <w:pPr>
        <w:numPr>
          <w:ilvl w:val="3"/>
          <w:numId w:val="2"/>
        </w:numPr>
        <w:rPr>
          <w:color w:val="000000"/>
        </w:rPr>
      </w:pPr>
      <w:r w:rsidRPr="00FC2582">
        <w:rPr>
          <w:color w:val="000000"/>
        </w:rPr>
        <w:t>Confidential or sensitive personnel or student matters</w:t>
      </w:r>
    </w:p>
    <w:p w:rsidR="009407BD" w:rsidRPr="00FC2582" w:rsidRDefault="009407BD">
      <w:pPr>
        <w:ind w:left="2160"/>
        <w:rPr>
          <w:color w:val="000000"/>
        </w:rPr>
      </w:pPr>
      <w:r w:rsidRPr="00FC2582">
        <w:rPr>
          <w:color w:val="000000"/>
        </w:rPr>
        <w:t xml:space="preserve">Only those persons invited by the </w:t>
      </w:r>
      <w:r w:rsidR="00576B13" w:rsidRPr="00FC2582">
        <w:rPr>
          <w:color w:val="000000"/>
        </w:rPr>
        <w:t xml:space="preserve">APC </w:t>
      </w:r>
      <w:r w:rsidRPr="00FC2582">
        <w:rPr>
          <w:color w:val="000000"/>
        </w:rPr>
        <w:t xml:space="preserve">may be present during the executive session.  The </w:t>
      </w:r>
      <w:r w:rsidR="00576B13" w:rsidRPr="00FC2582">
        <w:rPr>
          <w:color w:val="000000"/>
        </w:rPr>
        <w:t xml:space="preserve">APC </w:t>
      </w:r>
      <w:r w:rsidRPr="00FC2582">
        <w:rPr>
          <w:color w:val="000000"/>
        </w:rPr>
        <w:t xml:space="preserve">shall not make final policy decisions, nor shall any resolution, rule, regulation, formal action, or any action approving a contract or calling for the payment of money be adopted or approved at any session that is closed to the general public.  Matters discussed during an executive session shall remain confidential among those attending.  The Secretary of the APC </w:t>
      </w:r>
      <w:r w:rsidR="00AD2DD5" w:rsidRPr="00FC2582">
        <w:rPr>
          <w:color w:val="000000"/>
        </w:rPr>
        <w:t>will</w:t>
      </w:r>
      <w:r w:rsidRPr="00FC2582">
        <w:rPr>
          <w:color w:val="000000"/>
        </w:rPr>
        <w:t xml:space="preserve"> </w:t>
      </w:r>
      <w:r w:rsidR="00DC7A27" w:rsidRPr="00FC2582">
        <w:rPr>
          <w:color w:val="000000"/>
        </w:rPr>
        <w:t>name the topic of the</w:t>
      </w:r>
      <w:r w:rsidRPr="00FC2582">
        <w:rPr>
          <w:color w:val="000000"/>
        </w:rPr>
        <w:t xml:space="preserve"> executive session</w:t>
      </w:r>
      <w:r w:rsidR="00DC7A27" w:rsidRPr="00FC2582">
        <w:rPr>
          <w:color w:val="000000"/>
        </w:rPr>
        <w:t xml:space="preserve"> in the APC minute</w:t>
      </w:r>
      <w:r w:rsidR="004003A8" w:rsidRPr="00FC2582">
        <w:rPr>
          <w:color w:val="000000"/>
        </w:rPr>
        <w:t>s</w:t>
      </w:r>
      <w:r w:rsidRPr="00FC2582">
        <w:rPr>
          <w:color w:val="000000"/>
        </w:rPr>
        <w:t>.</w:t>
      </w:r>
    </w:p>
    <w:p w:rsidR="009407BD" w:rsidRPr="00FC2582" w:rsidRDefault="009407BD">
      <w:pPr>
        <w:numPr>
          <w:ilvl w:val="2"/>
          <w:numId w:val="2"/>
        </w:numPr>
        <w:rPr>
          <w:color w:val="000000"/>
        </w:rPr>
      </w:pPr>
      <w:r w:rsidRPr="00FC2582">
        <w:rPr>
          <w:color w:val="000000"/>
        </w:rPr>
        <w:t>Any APC member may resign at anytime by giving written notice to the Chairman or Secretary of the APC.  Such resignation shall take effect at the time specified therein.</w:t>
      </w:r>
    </w:p>
    <w:p w:rsidR="009407BD" w:rsidRPr="00FC2582" w:rsidRDefault="009407BD">
      <w:pPr>
        <w:numPr>
          <w:ilvl w:val="2"/>
          <w:numId w:val="2"/>
        </w:numPr>
        <w:rPr>
          <w:color w:val="000000"/>
        </w:rPr>
      </w:pPr>
      <w:r w:rsidRPr="00FC2582">
        <w:rPr>
          <w:color w:val="000000"/>
        </w:rPr>
        <w:t>The APC may recommend removal of a</w:t>
      </w:r>
      <w:r w:rsidR="00576B13" w:rsidRPr="00FC2582">
        <w:rPr>
          <w:color w:val="000000"/>
        </w:rPr>
        <w:t>n</w:t>
      </w:r>
      <w:r w:rsidRPr="00FC2582">
        <w:rPr>
          <w:color w:val="000000"/>
        </w:rPr>
        <w:t xml:space="preserve"> </w:t>
      </w:r>
      <w:r w:rsidR="00576B13" w:rsidRPr="00FC2582">
        <w:rPr>
          <w:color w:val="000000"/>
        </w:rPr>
        <w:t xml:space="preserve">APC </w:t>
      </w:r>
      <w:r w:rsidR="004003A8" w:rsidRPr="00FC2582">
        <w:rPr>
          <w:color w:val="000000"/>
        </w:rPr>
        <w:t>member</w:t>
      </w:r>
      <w:r w:rsidRPr="00FC2582">
        <w:rPr>
          <w:color w:val="000000"/>
        </w:rPr>
        <w:t xml:space="preserve"> with an affirmative vote for removal by </w:t>
      </w:r>
      <w:r w:rsidR="009C50D0" w:rsidRPr="00FC2582">
        <w:rPr>
          <w:color w:val="000000"/>
        </w:rPr>
        <w:t>five (</w:t>
      </w:r>
      <w:r w:rsidR="00576B13" w:rsidRPr="00FC2582">
        <w:rPr>
          <w:color w:val="000000"/>
        </w:rPr>
        <w:t>5</w:t>
      </w:r>
      <w:r w:rsidR="009C50D0" w:rsidRPr="00FC2582">
        <w:rPr>
          <w:color w:val="000000"/>
        </w:rPr>
        <w:t>)</w:t>
      </w:r>
      <w:r w:rsidRPr="00FC2582">
        <w:rPr>
          <w:color w:val="000000"/>
        </w:rPr>
        <w:t xml:space="preserve"> of the </w:t>
      </w:r>
      <w:r w:rsidR="00576B13" w:rsidRPr="00FC2582">
        <w:rPr>
          <w:color w:val="000000"/>
        </w:rPr>
        <w:t xml:space="preserve">APC </w:t>
      </w:r>
      <w:r w:rsidRPr="00FC2582">
        <w:rPr>
          <w:color w:val="000000"/>
        </w:rPr>
        <w:t>members.  The APC member whose removal is under consideration shall not participate in such a vote.</w:t>
      </w:r>
    </w:p>
    <w:p w:rsidR="000C41CF" w:rsidRPr="00FC2582" w:rsidRDefault="002348D7" w:rsidP="000C41CF">
      <w:pPr>
        <w:numPr>
          <w:ilvl w:val="3"/>
          <w:numId w:val="2"/>
        </w:numPr>
        <w:rPr>
          <w:color w:val="000000"/>
        </w:rPr>
      </w:pPr>
      <w:r w:rsidRPr="00FC2582">
        <w:rPr>
          <w:color w:val="000000"/>
        </w:rPr>
        <w:t>Upon</w:t>
      </w:r>
      <w:r w:rsidR="00F76A67" w:rsidRPr="00FC2582">
        <w:rPr>
          <w:color w:val="000000"/>
        </w:rPr>
        <w:t xml:space="preserve"> affirmative </w:t>
      </w:r>
      <w:r w:rsidRPr="00FC2582">
        <w:rPr>
          <w:color w:val="000000"/>
        </w:rPr>
        <w:t xml:space="preserve">vote by </w:t>
      </w:r>
      <w:r w:rsidR="00F76A67" w:rsidRPr="00FC2582">
        <w:rPr>
          <w:color w:val="000000"/>
        </w:rPr>
        <w:t xml:space="preserve">the APC to remove an APC member, such APC member shall be suspended from membership on the APC until a </w:t>
      </w:r>
      <w:r w:rsidR="00C42018" w:rsidRPr="00FC2582">
        <w:rPr>
          <w:color w:val="000000"/>
        </w:rPr>
        <w:t>parent/guardian</w:t>
      </w:r>
      <w:r w:rsidR="00F76A67" w:rsidRPr="00FC2582">
        <w:rPr>
          <w:color w:val="000000"/>
        </w:rPr>
        <w:t xml:space="preserve"> vote is conducted. </w:t>
      </w:r>
    </w:p>
    <w:p w:rsidR="009407BD" w:rsidRPr="00FC2582" w:rsidRDefault="00F76A67">
      <w:pPr>
        <w:numPr>
          <w:ilvl w:val="3"/>
          <w:numId w:val="2"/>
        </w:numPr>
        <w:rPr>
          <w:color w:val="000000"/>
        </w:rPr>
      </w:pPr>
      <w:r w:rsidRPr="00FC2582">
        <w:rPr>
          <w:color w:val="000000"/>
        </w:rPr>
        <w:t xml:space="preserve">Removal of an APC member shall be affirmed by a majority of the ABCS </w:t>
      </w:r>
      <w:r w:rsidR="004003A8" w:rsidRPr="00FC2582">
        <w:rPr>
          <w:color w:val="000000"/>
        </w:rPr>
        <w:t xml:space="preserve">parents. </w:t>
      </w:r>
      <w:r w:rsidR="00CC64F0" w:rsidRPr="00FC2582">
        <w:rPr>
          <w:color w:val="000000"/>
        </w:rPr>
        <w:t>Ballots are to be mailed out.</w:t>
      </w:r>
    </w:p>
    <w:p w:rsidR="009407BD" w:rsidRPr="00FC2582" w:rsidRDefault="009407BD">
      <w:pPr>
        <w:numPr>
          <w:ilvl w:val="3"/>
          <w:numId w:val="2"/>
        </w:numPr>
        <w:rPr>
          <w:color w:val="000000"/>
        </w:rPr>
      </w:pPr>
      <w:r w:rsidRPr="00FC2582">
        <w:rPr>
          <w:color w:val="000000"/>
        </w:rPr>
        <w:t xml:space="preserve">Notification of </w:t>
      </w:r>
      <w:r w:rsidR="005927EB" w:rsidRPr="00FC2582">
        <w:rPr>
          <w:color w:val="000000"/>
        </w:rPr>
        <w:t>the removal of an APC member shall be posted with the next APC minutes</w:t>
      </w:r>
      <w:r w:rsidRPr="00FC2582">
        <w:rPr>
          <w:color w:val="000000"/>
        </w:rPr>
        <w:t>.</w:t>
      </w:r>
    </w:p>
    <w:p w:rsidR="009407BD" w:rsidRPr="009F5A99" w:rsidRDefault="009407BD">
      <w:pPr>
        <w:rPr>
          <w:color w:val="000000"/>
          <w:sz w:val="28"/>
          <w:szCs w:val="28"/>
        </w:rPr>
      </w:pPr>
    </w:p>
    <w:p w:rsidR="009407BD" w:rsidRPr="009F5A99" w:rsidRDefault="009407BD">
      <w:pPr>
        <w:ind w:left="360"/>
        <w:rPr>
          <w:color w:val="000000"/>
          <w:sz w:val="28"/>
          <w:szCs w:val="28"/>
        </w:rPr>
      </w:pPr>
    </w:p>
    <w:p w:rsidR="002C1E30" w:rsidRPr="009F5A99" w:rsidRDefault="002C1E30">
      <w:pPr>
        <w:ind w:left="360"/>
        <w:rPr>
          <w:color w:val="000000"/>
          <w:sz w:val="28"/>
          <w:szCs w:val="28"/>
        </w:rPr>
      </w:pPr>
    </w:p>
    <w:p w:rsidR="006C75B9" w:rsidRDefault="006C75B9">
      <w:pPr>
        <w:tabs>
          <w:tab w:val="left" w:pos="6120"/>
        </w:tabs>
        <w:jc w:val="center"/>
        <w:rPr>
          <w:b/>
          <w:color w:val="000000"/>
          <w:sz w:val="32"/>
          <w:szCs w:val="32"/>
        </w:rPr>
      </w:pPr>
    </w:p>
    <w:p w:rsidR="006C75B9" w:rsidRDefault="006C75B9">
      <w:pPr>
        <w:tabs>
          <w:tab w:val="left" w:pos="6120"/>
        </w:tabs>
        <w:jc w:val="center"/>
        <w:rPr>
          <w:b/>
          <w:color w:val="000000"/>
          <w:sz w:val="32"/>
          <w:szCs w:val="32"/>
        </w:rPr>
      </w:pPr>
    </w:p>
    <w:p w:rsidR="006C75B9" w:rsidRDefault="006C75B9">
      <w:pPr>
        <w:tabs>
          <w:tab w:val="left" w:pos="6120"/>
        </w:tabs>
        <w:jc w:val="center"/>
        <w:rPr>
          <w:b/>
          <w:color w:val="000000"/>
          <w:sz w:val="32"/>
          <w:szCs w:val="32"/>
        </w:rPr>
      </w:pPr>
    </w:p>
    <w:p w:rsidR="00FC2582" w:rsidRDefault="00FC2582">
      <w:pPr>
        <w:tabs>
          <w:tab w:val="left" w:pos="6120"/>
        </w:tabs>
        <w:jc w:val="center"/>
        <w:rPr>
          <w:b/>
          <w:color w:val="000000"/>
          <w:sz w:val="32"/>
          <w:szCs w:val="32"/>
        </w:rPr>
      </w:pPr>
    </w:p>
    <w:p w:rsidR="006C75B9" w:rsidRDefault="006C75B9">
      <w:pPr>
        <w:tabs>
          <w:tab w:val="left" w:pos="6120"/>
        </w:tabs>
        <w:jc w:val="center"/>
        <w:rPr>
          <w:b/>
          <w:color w:val="000000"/>
          <w:sz w:val="32"/>
          <w:szCs w:val="32"/>
        </w:rPr>
      </w:pPr>
    </w:p>
    <w:p w:rsidR="009407BD" w:rsidRPr="00B54F63" w:rsidRDefault="009407BD">
      <w:pPr>
        <w:tabs>
          <w:tab w:val="left" w:pos="6120"/>
        </w:tabs>
        <w:jc w:val="center"/>
        <w:rPr>
          <w:b/>
          <w:color w:val="000000"/>
          <w:sz w:val="32"/>
          <w:szCs w:val="32"/>
        </w:rPr>
      </w:pPr>
      <w:r w:rsidRPr="00B54F63">
        <w:rPr>
          <w:b/>
          <w:color w:val="000000"/>
          <w:sz w:val="32"/>
          <w:szCs w:val="32"/>
        </w:rPr>
        <w:t xml:space="preserve">ARTICLE </w:t>
      </w:r>
      <w:r w:rsidR="0022145C" w:rsidRPr="00B54F63">
        <w:rPr>
          <w:b/>
          <w:color w:val="000000"/>
          <w:sz w:val="32"/>
          <w:szCs w:val="32"/>
        </w:rPr>
        <w:t>4</w:t>
      </w:r>
    </w:p>
    <w:p w:rsidR="009407BD" w:rsidRDefault="009407BD">
      <w:pPr>
        <w:tabs>
          <w:tab w:val="left" w:pos="6120"/>
        </w:tabs>
        <w:jc w:val="center"/>
        <w:rPr>
          <w:color w:val="000000"/>
        </w:rPr>
      </w:pPr>
    </w:p>
    <w:p w:rsidR="009407BD" w:rsidRPr="00B54F63" w:rsidRDefault="009407BD">
      <w:pPr>
        <w:tabs>
          <w:tab w:val="left" w:pos="6120"/>
        </w:tabs>
        <w:jc w:val="center"/>
        <w:rPr>
          <w:b/>
          <w:color w:val="000000"/>
          <w:sz w:val="32"/>
          <w:szCs w:val="32"/>
        </w:rPr>
      </w:pPr>
      <w:r w:rsidRPr="00B54F63">
        <w:rPr>
          <w:b/>
          <w:color w:val="000000"/>
          <w:sz w:val="32"/>
          <w:szCs w:val="32"/>
        </w:rPr>
        <w:t>ADVISORY COMMITTEES</w:t>
      </w:r>
    </w:p>
    <w:p w:rsidR="009407BD" w:rsidRDefault="009407BD">
      <w:pPr>
        <w:tabs>
          <w:tab w:val="left" w:pos="6120"/>
        </w:tabs>
        <w:jc w:val="center"/>
        <w:rPr>
          <w:color w:val="000000"/>
        </w:rPr>
      </w:pPr>
    </w:p>
    <w:p w:rsidR="009407BD" w:rsidRPr="00FC2582" w:rsidRDefault="009407BD" w:rsidP="00801EC6">
      <w:pPr>
        <w:tabs>
          <w:tab w:val="left" w:pos="6120"/>
        </w:tabs>
        <w:rPr>
          <w:color w:val="000000"/>
        </w:rPr>
      </w:pPr>
      <w:r w:rsidRPr="00FC2582">
        <w:rPr>
          <w:color w:val="000000"/>
        </w:rPr>
        <w:t xml:space="preserve">The APC possesses certain legal powers and prerogatives, which cannot be delegated or surrendered to others.  Therefore, all recommendations of an advisory committee must be submitted to the </w:t>
      </w:r>
      <w:r w:rsidR="0022145C" w:rsidRPr="00FC2582">
        <w:rPr>
          <w:color w:val="000000"/>
        </w:rPr>
        <w:t xml:space="preserve">APC </w:t>
      </w:r>
      <w:r w:rsidRPr="00FC2582">
        <w:rPr>
          <w:color w:val="000000"/>
        </w:rPr>
        <w:t xml:space="preserve">for official action.  The </w:t>
      </w:r>
      <w:r w:rsidR="0022145C" w:rsidRPr="00FC2582">
        <w:rPr>
          <w:color w:val="000000"/>
        </w:rPr>
        <w:t xml:space="preserve">APC </w:t>
      </w:r>
      <w:r w:rsidRPr="00FC2582">
        <w:rPr>
          <w:color w:val="000000"/>
        </w:rPr>
        <w:t>shall have power to create or dissolve any advisory committee and shall reserve the right to exercise this power at anytime during the life of the committee.</w:t>
      </w:r>
    </w:p>
    <w:p w:rsidR="009407BD" w:rsidRDefault="009407BD">
      <w:pPr>
        <w:tabs>
          <w:tab w:val="left" w:pos="6120"/>
        </w:tabs>
        <w:rPr>
          <w:color w:val="000000"/>
        </w:rPr>
      </w:pPr>
    </w:p>
    <w:p w:rsidR="00576B13" w:rsidRDefault="00576B13">
      <w:pPr>
        <w:tabs>
          <w:tab w:val="left" w:pos="6120"/>
        </w:tabs>
        <w:rPr>
          <w:color w:val="000000"/>
        </w:rPr>
      </w:pPr>
    </w:p>
    <w:p w:rsidR="009407BD" w:rsidRPr="00B54F63" w:rsidRDefault="009407BD">
      <w:pPr>
        <w:tabs>
          <w:tab w:val="left" w:pos="6120"/>
        </w:tabs>
        <w:jc w:val="center"/>
        <w:rPr>
          <w:b/>
          <w:color w:val="000000"/>
          <w:sz w:val="32"/>
          <w:szCs w:val="32"/>
        </w:rPr>
      </w:pPr>
      <w:r w:rsidRPr="00B54F63">
        <w:rPr>
          <w:b/>
          <w:color w:val="000000"/>
          <w:sz w:val="32"/>
          <w:szCs w:val="32"/>
        </w:rPr>
        <w:t xml:space="preserve">ARTICLE </w:t>
      </w:r>
      <w:r w:rsidR="0022145C" w:rsidRPr="00B54F63">
        <w:rPr>
          <w:b/>
          <w:color w:val="000000"/>
          <w:sz w:val="32"/>
          <w:szCs w:val="32"/>
        </w:rPr>
        <w:t>5</w:t>
      </w:r>
    </w:p>
    <w:p w:rsidR="009407BD" w:rsidRDefault="009407BD">
      <w:pPr>
        <w:tabs>
          <w:tab w:val="left" w:pos="6120"/>
        </w:tabs>
        <w:jc w:val="center"/>
        <w:rPr>
          <w:color w:val="000000"/>
        </w:rPr>
      </w:pPr>
    </w:p>
    <w:p w:rsidR="009407BD" w:rsidRPr="00B54F63" w:rsidRDefault="009407BD">
      <w:pPr>
        <w:tabs>
          <w:tab w:val="left" w:pos="6120"/>
        </w:tabs>
        <w:jc w:val="center"/>
        <w:rPr>
          <w:b/>
          <w:color w:val="000000"/>
          <w:sz w:val="32"/>
          <w:szCs w:val="32"/>
        </w:rPr>
      </w:pPr>
      <w:r w:rsidRPr="00B54F63">
        <w:rPr>
          <w:b/>
          <w:color w:val="000000"/>
          <w:sz w:val="32"/>
          <w:szCs w:val="32"/>
        </w:rPr>
        <w:t>NOTICE OF MEETINGS</w:t>
      </w:r>
    </w:p>
    <w:p w:rsidR="009407BD" w:rsidRDefault="009407BD">
      <w:pPr>
        <w:tabs>
          <w:tab w:val="left" w:pos="6120"/>
        </w:tabs>
        <w:rPr>
          <w:color w:val="000000"/>
        </w:rPr>
      </w:pPr>
    </w:p>
    <w:p w:rsidR="009407BD" w:rsidRPr="00FC2582" w:rsidRDefault="009407BD">
      <w:pPr>
        <w:tabs>
          <w:tab w:val="left" w:pos="6120"/>
        </w:tabs>
        <w:rPr>
          <w:color w:val="000000"/>
        </w:rPr>
      </w:pPr>
      <w:r w:rsidRPr="00FC2582">
        <w:rPr>
          <w:color w:val="000000"/>
        </w:rPr>
        <w:t>Notice of meetings of the APC and committee meetings shall be posted, at least 1 week prior, at a prominent place outside the ABC</w:t>
      </w:r>
      <w:r w:rsidR="000C41CF" w:rsidRPr="00FC2582">
        <w:rPr>
          <w:color w:val="000000"/>
        </w:rPr>
        <w:t>S</w:t>
      </w:r>
      <w:r w:rsidRPr="00FC2582">
        <w:rPr>
          <w:color w:val="000000"/>
        </w:rPr>
        <w:t xml:space="preserve"> office.  Such notice should include specified agenda information when possible, including any proposed policy, position, resolution, rule, regulation, or formal action to be considered.  The postings of such notice shall be considered full and timely notice to the public of such meetings.</w:t>
      </w:r>
    </w:p>
    <w:p w:rsidR="009407BD" w:rsidRDefault="009407BD">
      <w:pPr>
        <w:tabs>
          <w:tab w:val="left" w:pos="6120"/>
        </w:tabs>
        <w:rPr>
          <w:color w:val="000000"/>
        </w:rPr>
      </w:pPr>
    </w:p>
    <w:p w:rsidR="009407BD" w:rsidRDefault="009407BD">
      <w:pPr>
        <w:tabs>
          <w:tab w:val="left" w:pos="6120"/>
        </w:tabs>
        <w:rPr>
          <w:color w:val="000000"/>
        </w:rPr>
      </w:pPr>
    </w:p>
    <w:p w:rsidR="009407BD" w:rsidRPr="00B54F63" w:rsidRDefault="009407BD">
      <w:pPr>
        <w:tabs>
          <w:tab w:val="left" w:pos="6120"/>
        </w:tabs>
        <w:jc w:val="center"/>
        <w:rPr>
          <w:b/>
          <w:color w:val="000000"/>
          <w:sz w:val="32"/>
          <w:szCs w:val="32"/>
        </w:rPr>
      </w:pPr>
      <w:r w:rsidRPr="00B54F63">
        <w:rPr>
          <w:b/>
          <w:color w:val="000000"/>
          <w:sz w:val="32"/>
          <w:szCs w:val="32"/>
        </w:rPr>
        <w:t xml:space="preserve">ARTICLE </w:t>
      </w:r>
      <w:r w:rsidR="0022145C" w:rsidRPr="00B54F63">
        <w:rPr>
          <w:b/>
          <w:color w:val="000000"/>
          <w:sz w:val="32"/>
          <w:szCs w:val="32"/>
        </w:rPr>
        <w:t>6</w:t>
      </w:r>
    </w:p>
    <w:p w:rsidR="009407BD" w:rsidRDefault="009407BD">
      <w:pPr>
        <w:tabs>
          <w:tab w:val="left" w:pos="6120"/>
        </w:tabs>
        <w:jc w:val="center"/>
        <w:rPr>
          <w:color w:val="000000"/>
        </w:rPr>
      </w:pPr>
    </w:p>
    <w:p w:rsidR="009407BD" w:rsidRPr="00B54F63" w:rsidRDefault="009407BD">
      <w:pPr>
        <w:tabs>
          <w:tab w:val="left" w:pos="6120"/>
        </w:tabs>
        <w:jc w:val="center"/>
        <w:rPr>
          <w:b/>
          <w:color w:val="000000"/>
          <w:sz w:val="32"/>
          <w:szCs w:val="32"/>
        </w:rPr>
      </w:pPr>
      <w:r w:rsidRPr="00B54F63">
        <w:rPr>
          <w:b/>
          <w:color w:val="000000"/>
          <w:sz w:val="32"/>
          <w:szCs w:val="32"/>
        </w:rPr>
        <w:t>TRANSACTION OF BUSINESS</w:t>
      </w:r>
    </w:p>
    <w:p w:rsidR="009407BD" w:rsidRDefault="009407BD">
      <w:pPr>
        <w:tabs>
          <w:tab w:val="left" w:pos="6120"/>
        </w:tabs>
        <w:rPr>
          <w:color w:val="000000"/>
        </w:rPr>
      </w:pPr>
    </w:p>
    <w:p w:rsidR="009407BD" w:rsidRPr="00FC2582" w:rsidRDefault="009407BD">
      <w:pPr>
        <w:tabs>
          <w:tab w:val="left" w:pos="6120"/>
        </w:tabs>
        <w:rPr>
          <w:color w:val="000000"/>
        </w:rPr>
      </w:pPr>
      <w:r w:rsidRPr="00FC2582">
        <w:rPr>
          <w:color w:val="000000"/>
        </w:rPr>
        <w:t>All business shall be conducted through the KPBSD Finance Office.</w:t>
      </w:r>
    </w:p>
    <w:p w:rsidR="009407BD" w:rsidRPr="00FC2582" w:rsidRDefault="009407BD">
      <w:pPr>
        <w:tabs>
          <w:tab w:val="left" w:pos="6120"/>
        </w:tabs>
        <w:rPr>
          <w:color w:val="000000"/>
        </w:rPr>
      </w:pPr>
    </w:p>
    <w:p w:rsidR="009407BD" w:rsidRDefault="009407BD">
      <w:pPr>
        <w:tabs>
          <w:tab w:val="left" w:pos="6120"/>
        </w:tabs>
        <w:rPr>
          <w:color w:val="000000"/>
        </w:rPr>
      </w:pPr>
    </w:p>
    <w:p w:rsidR="00801EC6" w:rsidRDefault="00801EC6">
      <w:pPr>
        <w:rPr>
          <w:color w:val="000000"/>
        </w:rPr>
      </w:pPr>
      <w:r>
        <w:rPr>
          <w:color w:val="000000"/>
        </w:rPr>
        <w:br w:type="page"/>
      </w:r>
    </w:p>
    <w:p w:rsidR="009407BD" w:rsidRPr="00B54F63" w:rsidRDefault="009407BD">
      <w:pPr>
        <w:tabs>
          <w:tab w:val="left" w:pos="6120"/>
        </w:tabs>
        <w:jc w:val="center"/>
        <w:rPr>
          <w:b/>
          <w:color w:val="000000"/>
          <w:sz w:val="32"/>
          <w:szCs w:val="32"/>
        </w:rPr>
      </w:pPr>
      <w:r w:rsidRPr="00B54F63">
        <w:rPr>
          <w:b/>
          <w:color w:val="000000"/>
          <w:sz w:val="32"/>
          <w:szCs w:val="32"/>
        </w:rPr>
        <w:t xml:space="preserve">ARTICLE </w:t>
      </w:r>
      <w:r w:rsidR="0022145C" w:rsidRPr="00B54F63">
        <w:rPr>
          <w:b/>
          <w:color w:val="000000"/>
          <w:sz w:val="32"/>
          <w:szCs w:val="32"/>
        </w:rPr>
        <w:t>7</w:t>
      </w:r>
    </w:p>
    <w:p w:rsidR="009407BD" w:rsidRDefault="009407BD">
      <w:pPr>
        <w:tabs>
          <w:tab w:val="left" w:pos="6120"/>
        </w:tabs>
        <w:jc w:val="center"/>
        <w:rPr>
          <w:color w:val="000000"/>
        </w:rPr>
      </w:pPr>
    </w:p>
    <w:p w:rsidR="009407BD" w:rsidRPr="00B54F63" w:rsidRDefault="009407BD">
      <w:pPr>
        <w:tabs>
          <w:tab w:val="left" w:pos="6120"/>
        </w:tabs>
        <w:jc w:val="center"/>
        <w:rPr>
          <w:b/>
          <w:color w:val="000000"/>
          <w:sz w:val="32"/>
          <w:szCs w:val="32"/>
        </w:rPr>
      </w:pPr>
      <w:r w:rsidRPr="00B54F63">
        <w:rPr>
          <w:b/>
          <w:color w:val="000000"/>
          <w:sz w:val="32"/>
          <w:szCs w:val="32"/>
        </w:rPr>
        <w:t>BYLAWS</w:t>
      </w:r>
    </w:p>
    <w:p w:rsidR="009407BD" w:rsidRDefault="009407BD">
      <w:pPr>
        <w:tabs>
          <w:tab w:val="left" w:pos="6120"/>
        </w:tabs>
        <w:rPr>
          <w:color w:val="000000"/>
        </w:rPr>
      </w:pPr>
    </w:p>
    <w:p w:rsidR="009407BD" w:rsidRPr="00FC2582" w:rsidRDefault="009407BD" w:rsidP="00FC2582">
      <w:pPr>
        <w:tabs>
          <w:tab w:val="left" w:pos="6120"/>
        </w:tabs>
        <w:rPr>
          <w:color w:val="000000"/>
        </w:rPr>
      </w:pPr>
      <w:r w:rsidRPr="00FC2582">
        <w:rPr>
          <w:color w:val="000000"/>
        </w:rPr>
        <w:t xml:space="preserve">A draft of changes to the </w:t>
      </w:r>
      <w:r w:rsidR="00172130" w:rsidRPr="00FC2582">
        <w:rPr>
          <w:color w:val="000000"/>
        </w:rPr>
        <w:t>B</w:t>
      </w:r>
      <w:r w:rsidRPr="00FC2582">
        <w:rPr>
          <w:color w:val="000000"/>
        </w:rPr>
        <w:t>ylaws w</w:t>
      </w:r>
      <w:r w:rsidR="004003A8" w:rsidRPr="00FC2582">
        <w:rPr>
          <w:color w:val="000000"/>
        </w:rPr>
        <w:t xml:space="preserve">ill be read at two </w:t>
      </w:r>
      <w:r w:rsidR="002C1E30" w:rsidRPr="00FC2582">
        <w:rPr>
          <w:color w:val="000000"/>
        </w:rPr>
        <w:t xml:space="preserve">consecutive </w:t>
      </w:r>
      <w:r w:rsidR="004003A8" w:rsidRPr="00FC2582">
        <w:rPr>
          <w:color w:val="000000"/>
        </w:rPr>
        <w:t xml:space="preserve">APC meetings </w:t>
      </w:r>
      <w:r w:rsidRPr="00FC2582">
        <w:rPr>
          <w:color w:val="000000"/>
        </w:rPr>
        <w:t>before a vot</w:t>
      </w:r>
      <w:r w:rsidR="00FC2582" w:rsidRPr="00FC2582">
        <w:rPr>
          <w:color w:val="000000"/>
        </w:rPr>
        <w:t xml:space="preserve">e is held regarding the changes. </w:t>
      </w:r>
      <w:r w:rsidR="004003A8" w:rsidRPr="00FC2582">
        <w:rPr>
          <w:color w:val="000000"/>
        </w:rPr>
        <w:t xml:space="preserve">The approval or amendment of </w:t>
      </w:r>
      <w:r w:rsidR="00216569" w:rsidRPr="00FC2582">
        <w:rPr>
          <w:color w:val="000000"/>
        </w:rPr>
        <w:t>B</w:t>
      </w:r>
      <w:r w:rsidR="004003A8" w:rsidRPr="00FC2582">
        <w:rPr>
          <w:color w:val="000000"/>
        </w:rPr>
        <w:t>ylaws requires a two-thirds vote of the APC.</w:t>
      </w:r>
    </w:p>
    <w:p w:rsidR="009407BD" w:rsidRPr="009F5A99" w:rsidRDefault="009407BD">
      <w:pPr>
        <w:tabs>
          <w:tab w:val="left" w:pos="6120"/>
        </w:tabs>
        <w:rPr>
          <w:color w:val="000000"/>
          <w:sz w:val="28"/>
          <w:szCs w:val="28"/>
        </w:rPr>
      </w:pPr>
    </w:p>
    <w:p w:rsidR="009407BD" w:rsidRDefault="009407BD">
      <w:pPr>
        <w:tabs>
          <w:tab w:val="left" w:pos="6120"/>
        </w:tabs>
        <w:rPr>
          <w:color w:val="000000"/>
        </w:rPr>
      </w:pPr>
    </w:p>
    <w:p w:rsidR="009407BD" w:rsidRPr="00B54F63" w:rsidRDefault="009407BD">
      <w:pPr>
        <w:tabs>
          <w:tab w:val="left" w:pos="6120"/>
        </w:tabs>
        <w:jc w:val="center"/>
        <w:rPr>
          <w:b/>
          <w:color w:val="000000"/>
          <w:sz w:val="32"/>
          <w:szCs w:val="32"/>
        </w:rPr>
      </w:pPr>
      <w:r w:rsidRPr="00B54F63">
        <w:rPr>
          <w:b/>
          <w:color w:val="000000"/>
          <w:sz w:val="32"/>
          <w:szCs w:val="32"/>
        </w:rPr>
        <w:t xml:space="preserve">ARTICLE </w:t>
      </w:r>
      <w:r w:rsidR="0022145C" w:rsidRPr="00B54F63">
        <w:rPr>
          <w:b/>
          <w:color w:val="000000"/>
          <w:sz w:val="32"/>
          <w:szCs w:val="32"/>
        </w:rPr>
        <w:t>8</w:t>
      </w:r>
    </w:p>
    <w:p w:rsidR="009407BD" w:rsidRPr="00B54F63" w:rsidRDefault="009407BD">
      <w:pPr>
        <w:tabs>
          <w:tab w:val="left" w:pos="6120"/>
        </w:tabs>
        <w:jc w:val="center"/>
        <w:rPr>
          <w:b/>
          <w:color w:val="000000"/>
          <w:sz w:val="32"/>
          <w:szCs w:val="32"/>
        </w:rPr>
      </w:pPr>
    </w:p>
    <w:p w:rsidR="009407BD" w:rsidRPr="00B54F63" w:rsidRDefault="009407BD">
      <w:pPr>
        <w:tabs>
          <w:tab w:val="left" w:pos="6120"/>
        </w:tabs>
        <w:jc w:val="center"/>
        <w:rPr>
          <w:b/>
          <w:color w:val="000000"/>
          <w:sz w:val="32"/>
          <w:szCs w:val="32"/>
        </w:rPr>
      </w:pPr>
      <w:r w:rsidRPr="00B54F63">
        <w:rPr>
          <w:b/>
          <w:color w:val="000000"/>
          <w:sz w:val="32"/>
          <w:szCs w:val="32"/>
        </w:rPr>
        <w:t>BOOKS AND RECORDS</w:t>
      </w:r>
    </w:p>
    <w:p w:rsidR="009407BD" w:rsidRDefault="009407BD">
      <w:pPr>
        <w:tabs>
          <w:tab w:val="left" w:pos="6120"/>
        </w:tabs>
        <w:rPr>
          <w:color w:val="000000"/>
        </w:rPr>
      </w:pPr>
    </w:p>
    <w:p w:rsidR="009407BD" w:rsidRPr="00FC2582" w:rsidRDefault="009407BD">
      <w:pPr>
        <w:tabs>
          <w:tab w:val="left" w:pos="6120"/>
        </w:tabs>
        <w:rPr>
          <w:color w:val="000000"/>
        </w:rPr>
      </w:pPr>
      <w:r w:rsidRPr="00FC2582">
        <w:rPr>
          <w:color w:val="000000"/>
        </w:rPr>
        <w:t>ABC</w:t>
      </w:r>
      <w:r w:rsidR="000C41CF" w:rsidRPr="00FC2582">
        <w:rPr>
          <w:color w:val="000000"/>
        </w:rPr>
        <w:t>S</w:t>
      </w:r>
      <w:r w:rsidRPr="00FC2582">
        <w:rPr>
          <w:color w:val="000000"/>
        </w:rPr>
        <w:t xml:space="preserve"> shall keep minutes of </w:t>
      </w:r>
      <w:r w:rsidR="00C65836" w:rsidRPr="00FC2582">
        <w:rPr>
          <w:color w:val="000000"/>
        </w:rPr>
        <w:t>regular</w:t>
      </w:r>
      <w:r w:rsidRPr="00FC2582">
        <w:rPr>
          <w:color w:val="000000"/>
        </w:rPr>
        <w:t xml:space="preserve"> APC</w:t>
      </w:r>
      <w:r w:rsidR="00C65836" w:rsidRPr="00FC2582">
        <w:rPr>
          <w:color w:val="000000"/>
        </w:rPr>
        <w:t xml:space="preserve"> meetings a</w:t>
      </w:r>
      <w:r w:rsidRPr="00FC2582">
        <w:rPr>
          <w:color w:val="000000"/>
        </w:rPr>
        <w:t xml:space="preserve">nd </w:t>
      </w:r>
      <w:r w:rsidR="000C41CF" w:rsidRPr="00FC2582">
        <w:rPr>
          <w:color w:val="000000"/>
        </w:rPr>
        <w:t>APC c</w:t>
      </w:r>
      <w:r w:rsidR="00C65836" w:rsidRPr="00FC2582">
        <w:rPr>
          <w:color w:val="000000"/>
        </w:rPr>
        <w:t>ommittees. It</w:t>
      </w:r>
      <w:r w:rsidRPr="00FC2582">
        <w:rPr>
          <w:color w:val="000000"/>
        </w:rPr>
        <w:t xml:space="preserve"> shall </w:t>
      </w:r>
      <w:r w:rsidR="00C65836" w:rsidRPr="00FC2582">
        <w:rPr>
          <w:color w:val="000000"/>
        </w:rPr>
        <w:t xml:space="preserve">also </w:t>
      </w:r>
      <w:r w:rsidRPr="00FC2582">
        <w:rPr>
          <w:color w:val="000000"/>
        </w:rPr>
        <w:t xml:space="preserve">keep at its registered or </w:t>
      </w:r>
      <w:r w:rsidR="00B577D1" w:rsidRPr="00FC2582">
        <w:rPr>
          <w:color w:val="000000"/>
        </w:rPr>
        <w:t xml:space="preserve">principle </w:t>
      </w:r>
      <w:r w:rsidRPr="00FC2582">
        <w:rPr>
          <w:color w:val="000000"/>
        </w:rPr>
        <w:t>office a record giving the names and addresses of the APC</w:t>
      </w:r>
      <w:r w:rsidR="004003A8" w:rsidRPr="00FC2582">
        <w:rPr>
          <w:color w:val="000000"/>
        </w:rPr>
        <w:t xml:space="preserve"> members</w:t>
      </w:r>
      <w:r w:rsidRPr="00FC2582">
        <w:rPr>
          <w:color w:val="000000"/>
        </w:rPr>
        <w:t xml:space="preserve"> and </w:t>
      </w:r>
      <w:r w:rsidR="000C41CF" w:rsidRPr="00FC2582">
        <w:rPr>
          <w:color w:val="000000"/>
        </w:rPr>
        <w:t xml:space="preserve">APC </w:t>
      </w:r>
      <w:r w:rsidRPr="00FC2582">
        <w:rPr>
          <w:color w:val="000000"/>
        </w:rPr>
        <w:t xml:space="preserve">committees.  All records of </w:t>
      </w:r>
      <w:r w:rsidR="0022145C" w:rsidRPr="00FC2582">
        <w:rPr>
          <w:color w:val="000000"/>
        </w:rPr>
        <w:t xml:space="preserve">ABCS </w:t>
      </w:r>
      <w:r w:rsidRPr="00FC2582">
        <w:rPr>
          <w:color w:val="000000"/>
        </w:rPr>
        <w:t xml:space="preserve">are considered public and may be inspected at any reasonable time.  </w:t>
      </w:r>
    </w:p>
    <w:p w:rsidR="00C65836" w:rsidRPr="009F5A99" w:rsidRDefault="00C65836">
      <w:pPr>
        <w:tabs>
          <w:tab w:val="left" w:pos="6120"/>
        </w:tabs>
        <w:rPr>
          <w:color w:val="000000"/>
          <w:sz w:val="28"/>
          <w:szCs w:val="28"/>
        </w:rPr>
      </w:pPr>
    </w:p>
    <w:p w:rsidR="00C65836" w:rsidRDefault="00C65836">
      <w:pPr>
        <w:tabs>
          <w:tab w:val="left" w:pos="6120"/>
        </w:tabs>
        <w:rPr>
          <w:color w:val="000000"/>
        </w:rPr>
      </w:pPr>
    </w:p>
    <w:p w:rsidR="009407BD" w:rsidRPr="00B54F63" w:rsidRDefault="00836235">
      <w:pPr>
        <w:tabs>
          <w:tab w:val="left" w:pos="6120"/>
        </w:tabs>
        <w:jc w:val="center"/>
        <w:rPr>
          <w:b/>
          <w:color w:val="000000"/>
          <w:sz w:val="32"/>
          <w:szCs w:val="32"/>
        </w:rPr>
      </w:pPr>
      <w:r w:rsidRPr="00B54F63">
        <w:rPr>
          <w:b/>
          <w:color w:val="000000"/>
          <w:sz w:val="32"/>
          <w:szCs w:val="32"/>
        </w:rPr>
        <w:t xml:space="preserve">ARTICLE </w:t>
      </w:r>
      <w:r w:rsidR="00801EC6" w:rsidRPr="00B54F63">
        <w:rPr>
          <w:b/>
          <w:color w:val="000000"/>
          <w:sz w:val="32"/>
          <w:szCs w:val="32"/>
        </w:rPr>
        <w:t>9</w:t>
      </w:r>
    </w:p>
    <w:p w:rsidR="00836235" w:rsidRDefault="00836235">
      <w:pPr>
        <w:tabs>
          <w:tab w:val="left" w:pos="6120"/>
        </w:tabs>
        <w:jc w:val="center"/>
        <w:rPr>
          <w:color w:val="000000"/>
        </w:rPr>
      </w:pPr>
    </w:p>
    <w:p w:rsidR="00836235" w:rsidRPr="00B54F63" w:rsidRDefault="00836235">
      <w:pPr>
        <w:tabs>
          <w:tab w:val="left" w:pos="6120"/>
        </w:tabs>
        <w:jc w:val="center"/>
        <w:rPr>
          <w:b/>
          <w:color w:val="000000"/>
          <w:sz w:val="32"/>
          <w:szCs w:val="32"/>
        </w:rPr>
      </w:pPr>
      <w:r w:rsidRPr="00B54F63">
        <w:rPr>
          <w:b/>
          <w:color w:val="000000"/>
          <w:sz w:val="32"/>
          <w:szCs w:val="32"/>
        </w:rPr>
        <w:t>INDEMNIFICATION AND HOLD HARMLESS OF APC MEMBERS</w:t>
      </w:r>
    </w:p>
    <w:p w:rsidR="00836235" w:rsidRDefault="00836235">
      <w:pPr>
        <w:tabs>
          <w:tab w:val="left" w:pos="6120"/>
        </w:tabs>
        <w:jc w:val="center"/>
        <w:rPr>
          <w:color w:val="000000"/>
        </w:rPr>
      </w:pPr>
    </w:p>
    <w:p w:rsidR="00836235" w:rsidRPr="00FC2582" w:rsidRDefault="00071424" w:rsidP="00071424">
      <w:pPr>
        <w:tabs>
          <w:tab w:val="left" w:pos="6120"/>
        </w:tabs>
      </w:pPr>
      <w:r w:rsidRPr="00FC2582">
        <w:t>APC members shall be indemnified and held harmless in the conduct of official ABCS business in the same manner as members of the KPBSD School Board.</w:t>
      </w:r>
    </w:p>
    <w:p w:rsidR="00071424" w:rsidRPr="009F5A99" w:rsidRDefault="00071424">
      <w:pPr>
        <w:tabs>
          <w:tab w:val="left" w:pos="6120"/>
        </w:tabs>
        <w:jc w:val="center"/>
        <w:rPr>
          <w:color w:val="000000"/>
          <w:sz w:val="28"/>
          <w:szCs w:val="28"/>
        </w:rPr>
      </w:pPr>
    </w:p>
    <w:p w:rsidR="00874B2C" w:rsidRDefault="00874B2C">
      <w:pPr>
        <w:tabs>
          <w:tab w:val="left" w:pos="6120"/>
        </w:tabs>
        <w:jc w:val="center"/>
        <w:rPr>
          <w:color w:val="000000"/>
        </w:rPr>
      </w:pPr>
    </w:p>
    <w:p w:rsidR="009407BD" w:rsidRPr="00B54F63" w:rsidRDefault="009407BD">
      <w:pPr>
        <w:tabs>
          <w:tab w:val="left" w:pos="6120"/>
        </w:tabs>
        <w:jc w:val="center"/>
        <w:rPr>
          <w:b/>
          <w:color w:val="000000"/>
          <w:sz w:val="32"/>
          <w:szCs w:val="32"/>
        </w:rPr>
      </w:pPr>
      <w:r w:rsidRPr="00B54F63">
        <w:rPr>
          <w:b/>
          <w:color w:val="000000"/>
          <w:sz w:val="32"/>
          <w:szCs w:val="32"/>
        </w:rPr>
        <w:t xml:space="preserve">ARTICLE </w:t>
      </w:r>
      <w:r w:rsidR="00836235" w:rsidRPr="00B54F63">
        <w:rPr>
          <w:b/>
          <w:color w:val="000000"/>
          <w:sz w:val="32"/>
          <w:szCs w:val="32"/>
        </w:rPr>
        <w:t>1</w:t>
      </w:r>
      <w:r w:rsidR="00801EC6" w:rsidRPr="00B54F63">
        <w:rPr>
          <w:b/>
          <w:color w:val="000000"/>
          <w:sz w:val="32"/>
          <w:szCs w:val="32"/>
        </w:rPr>
        <w:t>0</w:t>
      </w:r>
    </w:p>
    <w:p w:rsidR="009407BD" w:rsidRDefault="009407BD">
      <w:pPr>
        <w:tabs>
          <w:tab w:val="left" w:pos="6120"/>
        </w:tabs>
        <w:jc w:val="center"/>
        <w:rPr>
          <w:color w:val="000000"/>
        </w:rPr>
      </w:pPr>
    </w:p>
    <w:p w:rsidR="009407BD" w:rsidRPr="00B54F63" w:rsidRDefault="009407BD">
      <w:pPr>
        <w:tabs>
          <w:tab w:val="left" w:pos="6120"/>
        </w:tabs>
        <w:jc w:val="center"/>
        <w:rPr>
          <w:b/>
          <w:color w:val="000000"/>
          <w:sz w:val="32"/>
          <w:szCs w:val="32"/>
        </w:rPr>
      </w:pPr>
      <w:r w:rsidRPr="00B54F63">
        <w:rPr>
          <w:b/>
          <w:color w:val="000000"/>
          <w:sz w:val="32"/>
          <w:szCs w:val="32"/>
        </w:rPr>
        <w:t>DISSOLUTION</w:t>
      </w:r>
    </w:p>
    <w:p w:rsidR="009407BD" w:rsidRDefault="009407BD">
      <w:pPr>
        <w:tabs>
          <w:tab w:val="left" w:pos="6120"/>
        </w:tabs>
        <w:rPr>
          <w:color w:val="000000"/>
        </w:rPr>
      </w:pPr>
    </w:p>
    <w:p w:rsidR="009407BD" w:rsidRPr="00FC2582" w:rsidRDefault="009407BD">
      <w:pPr>
        <w:tabs>
          <w:tab w:val="left" w:pos="6120"/>
        </w:tabs>
        <w:rPr>
          <w:color w:val="000000"/>
        </w:rPr>
      </w:pPr>
      <w:r w:rsidRPr="00FC2582">
        <w:rPr>
          <w:color w:val="000000"/>
        </w:rPr>
        <w:t xml:space="preserve">On the </w:t>
      </w:r>
      <w:r w:rsidR="002274D8" w:rsidRPr="00FC2582">
        <w:rPr>
          <w:color w:val="000000"/>
        </w:rPr>
        <w:t>dissolution of ABCS</w:t>
      </w:r>
      <w:r w:rsidRPr="00FC2582">
        <w:rPr>
          <w:color w:val="000000"/>
        </w:rPr>
        <w:t>, all properties shall be dispersed in accordance with contract provisions approved by the State of Alaska Department of Education</w:t>
      </w:r>
      <w:r w:rsidR="000C41CF" w:rsidRPr="00FC2582">
        <w:rPr>
          <w:color w:val="000000"/>
        </w:rPr>
        <w:t xml:space="preserve"> and the Kenai Peninsula Borough School District</w:t>
      </w:r>
      <w:r w:rsidRPr="00FC2582">
        <w:rPr>
          <w:color w:val="000000"/>
        </w:rPr>
        <w:t>.</w:t>
      </w:r>
    </w:p>
    <w:p w:rsidR="00801EC6" w:rsidRPr="00FC2582" w:rsidRDefault="00801EC6">
      <w:pPr>
        <w:tabs>
          <w:tab w:val="left" w:pos="6120"/>
        </w:tabs>
        <w:rPr>
          <w:color w:val="000000"/>
        </w:rPr>
      </w:pPr>
    </w:p>
    <w:p w:rsidR="00801EC6" w:rsidRDefault="00801EC6">
      <w:pPr>
        <w:tabs>
          <w:tab w:val="left" w:pos="6120"/>
        </w:tabs>
        <w:rPr>
          <w:color w:val="000000"/>
        </w:rPr>
      </w:pPr>
    </w:p>
    <w:sectPr w:rsidR="00801EC6" w:rsidSect="00685E2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7D" w:rsidRDefault="00CC447D">
      <w:r>
        <w:separator/>
      </w:r>
    </w:p>
  </w:endnote>
  <w:endnote w:type="continuationSeparator" w:id="0">
    <w:p w:rsidR="00CC447D" w:rsidRDefault="00C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09" w:rsidRDefault="00B90B09">
    <w:pPr>
      <w:pStyle w:val="Footer"/>
      <w:jc w:val="right"/>
    </w:pPr>
    <w:r>
      <w:t xml:space="preserve">Aurora Borealis Charter School                                                                           </w:t>
    </w:r>
    <w:sdt>
      <w:sdtPr>
        <w:id w:val="1241499"/>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sidR="00E23627">
              <w:rPr>
                <w:b/>
              </w:rPr>
              <w:fldChar w:fldCharType="begin"/>
            </w:r>
            <w:r>
              <w:rPr>
                <w:b/>
              </w:rPr>
              <w:instrText xml:space="preserve"> PAGE </w:instrText>
            </w:r>
            <w:r w:rsidR="00E23627">
              <w:rPr>
                <w:b/>
              </w:rPr>
              <w:fldChar w:fldCharType="separate"/>
            </w:r>
            <w:r w:rsidR="0035523C">
              <w:rPr>
                <w:b/>
                <w:noProof/>
              </w:rPr>
              <w:t>2</w:t>
            </w:r>
            <w:r w:rsidR="00E23627">
              <w:rPr>
                <w:b/>
              </w:rPr>
              <w:fldChar w:fldCharType="end"/>
            </w:r>
            <w:r>
              <w:t xml:space="preserve"> of </w:t>
            </w:r>
            <w:r w:rsidR="00E23627">
              <w:rPr>
                <w:b/>
              </w:rPr>
              <w:fldChar w:fldCharType="begin"/>
            </w:r>
            <w:r>
              <w:rPr>
                <w:b/>
              </w:rPr>
              <w:instrText xml:space="preserve"> NUMPAGES  </w:instrText>
            </w:r>
            <w:r w:rsidR="00E23627">
              <w:rPr>
                <w:b/>
              </w:rPr>
              <w:fldChar w:fldCharType="separate"/>
            </w:r>
            <w:r w:rsidR="0035523C">
              <w:rPr>
                <w:b/>
                <w:noProof/>
              </w:rPr>
              <w:t>6</w:t>
            </w:r>
            <w:r w:rsidR="00E23627">
              <w:rPr>
                <w:b/>
              </w:rPr>
              <w:fldChar w:fldCharType="end"/>
            </w:r>
          </w:sdtContent>
        </w:sdt>
      </w:sdtContent>
    </w:sdt>
  </w:p>
  <w:p w:rsidR="00357262" w:rsidRPr="00B90B09" w:rsidRDefault="009A274A" w:rsidP="00B90B09">
    <w:pPr>
      <w:pStyle w:val="Footer"/>
    </w:pPr>
    <w:r>
      <w:t>Updated April 4, 2011 (Resolution 2-2011)</w:t>
    </w:r>
    <w:r w:rsidR="0065394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7D" w:rsidRDefault="00CC447D">
      <w:r>
        <w:separator/>
      </w:r>
    </w:p>
  </w:footnote>
  <w:footnote w:type="continuationSeparator" w:id="0">
    <w:p w:rsidR="00CC447D" w:rsidRDefault="00CC4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6ECADA50">
      <w:start w:val="1"/>
      <w:numFmt w:val="upperLetter"/>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D83AD1CC">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E1418B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1F6885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2F46BA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DEA209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F32361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A0288B2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65C79F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22C750C">
      <w:start w:val="1"/>
      <w:numFmt w:val="upperLetter"/>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B3A09444">
      <w:start w:val="1"/>
      <w:numFmt w:val="decimal"/>
      <w:lvlText w:val="%2."/>
      <w:lvlJc w:val="left"/>
      <w:pPr>
        <w:tabs>
          <w:tab w:val="num" w:pos="1350"/>
        </w:tabs>
        <w:ind w:left="1350" w:hanging="360"/>
      </w:pPr>
      <w:rPr>
        <w:rFonts w:ascii="Times New Roman" w:eastAsia="Times New Roman" w:hAnsi="Times New Roman" w:cs="Times New Roman"/>
        <w:b w:val="0"/>
        <w:bCs w:val="0"/>
        <w:i w:val="0"/>
        <w:iCs w:val="0"/>
        <w:strike w:val="0"/>
        <w:color w:val="000000"/>
        <w:sz w:val="20"/>
        <w:szCs w:val="20"/>
        <w:u w:val="none"/>
      </w:rPr>
    </w:lvl>
    <w:lvl w:ilvl="2" w:tplc="9E8ABDC4">
      <w:start w:val="1"/>
      <w:numFmt w:val="lowerLetter"/>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BA8623B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82CB56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20E939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C40F25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946C95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C360E3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1302500">
      <w:start w:val="1"/>
      <w:numFmt w:val="upp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D548A41A">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918006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3CBD6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ECCD47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EC4E39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F3ED80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032326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B34E9B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BA6A450">
      <w:start w:val="1"/>
      <w:numFmt w:val="upp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3C275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A9620A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14E169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4EBCEF3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AFA108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3FE408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CC03BD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AD1823E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CC3"/>
    <w:rsid w:val="000310BA"/>
    <w:rsid w:val="000359EB"/>
    <w:rsid w:val="00071424"/>
    <w:rsid w:val="000834A5"/>
    <w:rsid w:val="000C41CF"/>
    <w:rsid w:val="0013276B"/>
    <w:rsid w:val="001343D7"/>
    <w:rsid w:val="0014182B"/>
    <w:rsid w:val="00172130"/>
    <w:rsid w:val="001B2A28"/>
    <w:rsid w:val="001D02A3"/>
    <w:rsid w:val="001E052D"/>
    <w:rsid w:val="00216569"/>
    <w:rsid w:val="0022145C"/>
    <w:rsid w:val="002274D8"/>
    <w:rsid w:val="002348D7"/>
    <w:rsid w:val="00236241"/>
    <w:rsid w:val="002406A5"/>
    <w:rsid w:val="00240965"/>
    <w:rsid w:val="002606B8"/>
    <w:rsid w:val="00264F22"/>
    <w:rsid w:val="002C1E30"/>
    <w:rsid w:val="002F52A2"/>
    <w:rsid w:val="00302113"/>
    <w:rsid w:val="00306404"/>
    <w:rsid w:val="0035523C"/>
    <w:rsid w:val="00357262"/>
    <w:rsid w:val="00381C0A"/>
    <w:rsid w:val="003C69A3"/>
    <w:rsid w:val="003E69DA"/>
    <w:rsid w:val="003F0AE8"/>
    <w:rsid w:val="004003A8"/>
    <w:rsid w:val="00403D05"/>
    <w:rsid w:val="00482C89"/>
    <w:rsid w:val="004B734F"/>
    <w:rsid w:val="004D5919"/>
    <w:rsid w:val="004D6869"/>
    <w:rsid w:val="0054182D"/>
    <w:rsid w:val="005472C9"/>
    <w:rsid w:val="005573FB"/>
    <w:rsid w:val="00576B13"/>
    <w:rsid w:val="005927EB"/>
    <w:rsid w:val="005F1BD1"/>
    <w:rsid w:val="006323EF"/>
    <w:rsid w:val="00651ABA"/>
    <w:rsid w:val="00653300"/>
    <w:rsid w:val="00653947"/>
    <w:rsid w:val="00685E2C"/>
    <w:rsid w:val="00687B2D"/>
    <w:rsid w:val="006C21E7"/>
    <w:rsid w:val="006C75B9"/>
    <w:rsid w:val="006D369A"/>
    <w:rsid w:val="006D66E3"/>
    <w:rsid w:val="006F20C7"/>
    <w:rsid w:val="006F3809"/>
    <w:rsid w:val="00722E49"/>
    <w:rsid w:val="00725419"/>
    <w:rsid w:val="00751EA1"/>
    <w:rsid w:val="00776958"/>
    <w:rsid w:val="00784FC1"/>
    <w:rsid w:val="007B0C7B"/>
    <w:rsid w:val="007E464C"/>
    <w:rsid w:val="00801EC6"/>
    <w:rsid w:val="00814C69"/>
    <w:rsid w:val="00836235"/>
    <w:rsid w:val="00842523"/>
    <w:rsid w:val="00874B2C"/>
    <w:rsid w:val="00883A61"/>
    <w:rsid w:val="008B11BD"/>
    <w:rsid w:val="009407BD"/>
    <w:rsid w:val="00945674"/>
    <w:rsid w:val="00981C88"/>
    <w:rsid w:val="00991732"/>
    <w:rsid w:val="009A274A"/>
    <w:rsid w:val="009C50D0"/>
    <w:rsid w:val="009E53F4"/>
    <w:rsid w:val="009F5A99"/>
    <w:rsid w:val="00A15ECB"/>
    <w:rsid w:val="00A162F2"/>
    <w:rsid w:val="00A77B3E"/>
    <w:rsid w:val="00A87CA8"/>
    <w:rsid w:val="00AA3E49"/>
    <w:rsid w:val="00AB0139"/>
    <w:rsid w:val="00AB4EF4"/>
    <w:rsid w:val="00AD2DD5"/>
    <w:rsid w:val="00B14C93"/>
    <w:rsid w:val="00B54F63"/>
    <w:rsid w:val="00B577D1"/>
    <w:rsid w:val="00B7742D"/>
    <w:rsid w:val="00B8159D"/>
    <w:rsid w:val="00B90B09"/>
    <w:rsid w:val="00BA7F20"/>
    <w:rsid w:val="00BC1650"/>
    <w:rsid w:val="00BC37EE"/>
    <w:rsid w:val="00C15815"/>
    <w:rsid w:val="00C355D9"/>
    <w:rsid w:val="00C42018"/>
    <w:rsid w:val="00C65836"/>
    <w:rsid w:val="00C974A0"/>
    <w:rsid w:val="00CC447D"/>
    <w:rsid w:val="00CC64F0"/>
    <w:rsid w:val="00D0526F"/>
    <w:rsid w:val="00D87FA7"/>
    <w:rsid w:val="00DB3FA8"/>
    <w:rsid w:val="00DB4B2E"/>
    <w:rsid w:val="00DC7A27"/>
    <w:rsid w:val="00DC7B3F"/>
    <w:rsid w:val="00DD4247"/>
    <w:rsid w:val="00DE5D3D"/>
    <w:rsid w:val="00E01A7D"/>
    <w:rsid w:val="00E23627"/>
    <w:rsid w:val="00E65831"/>
    <w:rsid w:val="00E84638"/>
    <w:rsid w:val="00E853EF"/>
    <w:rsid w:val="00EC5FC2"/>
    <w:rsid w:val="00F67DD0"/>
    <w:rsid w:val="00F70D01"/>
    <w:rsid w:val="00F76A67"/>
    <w:rsid w:val="00FC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B2A9BD-328E-44B7-8470-B5B3CE78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66E3"/>
    <w:rPr>
      <w:rFonts w:ascii="Tahoma" w:hAnsi="Tahoma" w:cs="Tahoma"/>
      <w:sz w:val="16"/>
      <w:szCs w:val="16"/>
    </w:rPr>
  </w:style>
  <w:style w:type="paragraph" w:styleId="Header">
    <w:name w:val="header"/>
    <w:basedOn w:val="Normal"/>
    <w:link w:val="HeaderChar"/>
    <w:rsid w:val="00836235"/>
    <w:pPr>
      <w:tabs>
        <w:tab w:val="center" w:pos="4680"/>
        <w:tab w:val="right" w:pos="9360"/>
      </w:tabs>
    </w:pPr>
  </w:style>
  <w:style w:type="character" w:customStyle="1" w:styleId="HeaderChar">
    <w:name w:val="Header Char"/>
    <w:basedOn w:val="DefaultParagraphFont"/>
    <w:link w:val="Header"/>
    <w:rsid w:val="00836235"/>
    <w:rPr>
      <w:sz w:val="24"/>
      <w:szCs w:val="24"/>
    </w:rPr>
  </w:style>
  <w:style w:type="paragraph" w:styleId="Footer">
    <w:name w:val="footer"/>
    <w:basedOn w:val="Normal"/>
    <w:link w:val="FooterChar"/>
    <w:uiPriority w:val="99"/>
    <w:rsid w:val="00836235"/>
    <w:pPr>
      <w:tabs>
        <w:tab w:val="center" w:pos="4680"/>
        <w:tab w:val="right" w:pos="9360"/>
      </w:tabs>
    </w:pPr>
  </w:style>
  <w:style w:type="character" w:customStyle="1" w:styleId="FooterChar">
    <w:name w:val="Footer Char"/>
    <w:basedOn w:val="DefaultParagraphFont"/>
    <w:link w:val="Footer"/>
    <w:uiPriority w:val="99"/>
    <w:rsid w:val="00836235"/>
    <w:rPr>
      <w:sz w:val="24"/>
      <w:szCs w:val="24"/>
    </w:rPr>
  </w:style>
  <w:style w:type="paragraph" w:styleId="ListParagraph">
    <w:name w:val="List Paragraph"/>
    <w:basedOn w:val="Normal"/>
    <w:uiPriority w:val="34"/>
    <w:qFormat/>
    <w:rsid w:val="00C355D9"/>
    <w:pPr>
      <w:ind w:left="720"/>
    </w:pPr>
  </w:style>
  <w:style w:type="paragraph" w:styleId="FootnoteText">
    <w:name w:val="footnote text"/>
    <w:basedOn w:val="Normal"/>
    <w:link w:val="FootnoteTextChar"/>
    <w:rsid w:val="0014182B"/>
    <w:rPr>
      <w:sz w:val="20"/>
      <w:szCs w:val="20"/>
    </w:rPr>
  </w:style>
  <w:style w:type="character" w:customStyle="1" w:styleId="FootnoteTextChar">
    <w:name w:val="Footnote Text Char"/>
    <w:basedOn w:val="DefaultParagraphFont"/>
    <w:link w:val="FootnoteText"/>
    <w:rsid w:val="0014182B"/>
  </w:style>
  <w:style w:type="character" w:styleId="FootnoteReference">
    <w:name w:val="footnote reference"/>
    <w:basedOn w:val="DefaultParagraphFont"/>
    <w:rsid w:val="0014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A845-E216-4B7C-B27B-EFCC965F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7922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Cody McCanna</dc:creator>
  <cp:keywords/>
  <cp:lastModifiedBy>Michelle Maguire</cp:lastModifiedBy>
  <cp:revision>2</cp:revision>
  <cp:lastPrinted>2011-02-28T19:13:00Z</cp:lastPrinted>
  <dcterms:created xsi:type="dcterms:W3CDTF">2022-01-12T22:45:00Z</dcterms:created>
  <dcterms:modified xsi:type="dcterms:W3CDTF">2022-01-12T22:45:00Z</dcterms:modified>
</cp:coreProperties>
</file>