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Default="008A6695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Pr="000A0363" w:rsidRDefault="00240C46" w:rsidP="00101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Early Release</w:t>
                            </w:r>
                          </w:p>
                          <w:p w:rsidR="008A6695" w:rsidRPr="000A0363" w:rsidRDefault="00B109D1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4E4FBD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A222E5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1D2A0C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4E4FBD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Pr="000A0363" w:rsidRDefault="00240C46" w:rsidP="00101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Early Release</w:t>
                      </w:r>
                    </w:p>
                    <w:p w:rsidR="008A6695" w:rsidRPr="000A0363" w:rsidRDefault="00B109D1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Wednesday, </w:t>
                      </w:r>
                      <w:r w:rsidR="004E4FBD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A222E5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1D2A0C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4E4FBD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625AC5">
        <w:rPr>
          <w:rFonts w:ascii="BookmanOldStyle-Bold" w:hAnsi="BookmanOldStyle-Bold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B1" w:rsidRPr="00625AC5" w:rsidRDefault="00FD71B1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</w:p>
    <w:p w:rsidR="00102622" w:rsidRDefault="00102622" w:rsidP="0010262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mission of the Kenai Peninsula Borough School District is to empower all learners </w:t>
      </w:r>
      <w:proofErr w:type="gramStart"/>
      <w:r>
        <w:rPr>
          <w:rFonts w:ascii="Bookman Old Style" w:hAnsi="Bookman Old Style"/>
          <w:i/>
          <w:sz w:val="24"/>
          <w:szCs w:val="24"/>
        </w:rPr>
        <w:t>to positively shape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their futures.</w:t>
      </w:r>
    </w:p>
    <w:p w:rsidR="00CF671A" w:rsidRDefault="00CF671A" w:rsidP="00CF671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4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106"/>
      </w:tblGrid>
      <w:tr w:rsidR="003F7175" w:rsidRPr="008662BF" w:rsidTr="003F7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A24E64" w:rsidRDefault="003F7175" w:rsidP="002B5761">
            <w:pPr>
              <w:jc w:val="center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7106" w:type="dxa"/>
          </w:tcPr>
          <w:p w:rsidR="003F7175" w:rsidRPr="00A24E64" w:rsidRDefault="003F7175" w:rsidP="0073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Presentation</w:t>
            </w:r>
          </w:p>
        </w:tc>
      </w:tr>
      <w:tr w:rsidR="003F7175" w:rsidRPr="000118DD" w:rsidTr="00A2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D16572" w:rsidRDefault="00D16572" w:rsidP="0073387D">
            <w:pPr>
              <w:rPr>
                <w:sz w:val="28"/>
                <w:szCs w:val="28"/>
              </w:rPr>
            </w:pPr>
          </w:p>
          <w:p w:rsidR="00D16572" w:rsidRDefault="00D16572" w:rsidP="0073387D">
            <w:pPr>
              <w:rPr>
                <w:sz w:val="28"/>
                <w:szCs w:val="28"/>
              </w:rPr>
            </w:pPr>
          </w:p>
          <w:p w:rsidR="003F7175" w:rsidRPr="00622543" w:rsidRDefault="004F407E" w:rsidP="0073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</w:t>
            </w:r>
            <w:r w:rsidR="00D16572">
              <w:rPr>
                <w:sz w:val="28"/>
                <w:szCs w:val="28"/>
              </w:rPr>
              <w:t xml:space="preserve"> to 3</w:t>
            </w:r>
            <w:r w:rsidR="00F73D7D">
              <w:rPr>
                <w:sz w:val="28"/>
                <w:szCs w:val="28"/>
              </w:rPr>
              <w:t>:00</w:t>
            </w:r>
          </w:p>
          <w:p w:rsidR="00034433" w:rsidRDefault="00034433" w:rsidP="00315956">
            <w:pPr>
              <w:rPr>
                <w:sz w:val="28"/>
                <w:szCs w:val="28"/>
              </w:rPr>
            </w:pPr>
          </w:p>
          <w:p w:rsidR="00034433" w:rsidRDefault="00034433" w:rsidP="00315956">
            <w:pPr>
              <w:rPr>
                <w:sz w:val="28"/>
                <w:szCs w:val="28"/>
              </w:rPr>
            </w:pPr>
          </w:p>
          <w:p w:rsidR="00DA7A83" w:rsidRDefault="00DA7A83" w:rsidP="00315956">
            <w:pPr>
              <w:rPr>
                <w:sz w:val="28"/>
                <w:szCs w:val="28"/>
              </w:rPr>
            </w:pPr>
          </w:p>
          <w:p w:rsidR="009F6312" w:rsidRDefault="009F6312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BA7461" w:rsidRDefault="00BA7461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Pr="002A193D" w:rsidRDefault="003F7175" w:rsidP="00315956">
            <w:pPr>
              <w:rPr>
                <w:sz w:val="32"/>
                <w:szCs w:val="32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Pr="00622543" w:rsidRDefault="003F7175" w:rsidP="00315956">
            <w:pPr>
              <w:rPr>
                <w:sz w:val="28"/>
                <w:szCs w:val="28"/>
              </w:rPr>
            </w:pPr>
          </w:p>
        </w:tc>
        <w:tc>
          <w:tcPr>
            <w:tcW w:w="7106" w:type="dxa"/>
          </w:tcPr>
          <w:p w:rsidR="00D16572" w:rsidRDefault="00D16572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16572" w:rsidRDefault="00D16572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F73D7D" w:rsidRDefault="00E734F8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Turn Key:  </w:t>
            </w:r>
            <w:bookmarkStart w:id="0" w:name="_GoBack"/>
            <w:bookmarkEnd w:id="0"/>
            <w:r w:rsidR="00D16572">
              <w:rPr>
                <w:b/>
                <w:sz w:val="28"/>
                <w:szCs w:val="28"/>
              </w:rPr>
              <w:t>Flexible Learning Conference</w:t>
            </w:r>
          </w:p>
          <w:p w:rsidR="00463B64" w:rsidRDefault="00463B64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411A4" w:rsidRPr="009411A4" w:rsidRDefault="009411A4" w:rsidP="009F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3F7175" w:rsidRPr="000D2E24" w:rsidRDefault="003F7175" w:rsidP="00F5368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411A4" w:rsidRDefault="009411A4" w:rsidP="0031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F7175" w:rsidRPr="001E3160" w:rsidRDefault="003F7175" w:rsidP="001E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F7175" w:rsidRPr="00E93EAC" w:rsidRDefault="003F7175" w:rsidP="00E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F7175" w:rsidRPr="000118DD" w:rsidTr="003F7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8662BF" w:rsidRDefault="003F7175" w:rsidP="0073387D">
            <w:pPr>
              <w:rPr>
                <w:sz w:val="24"/>
                <w:szCs w:val="24"/>
              </w:rPr>
            </w:pPr>
          </w:p>
        </w:tc>
        <w:tc>
          <w:tcPr>
            <w:tcW w:w="7106" w:type="dxa"/>
          </w:tcPr>
          <w:p w:rsidR="003F7175" w:rsidRPr="00B24568" w:rsidRDefault="003F7175" w:rsidP="00733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D858D0" w:rsidRDefault="00D858D0" w:rsidP="0096169E">
      <w:pPr>
        <w:rPr>
          <w:b/>
          <w:sz w:val="24"/>
        </w:rPr>
      </w:pPr>
    </w:p>
    <w:sectPr w:rsidR="00D8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24"/>
    <w:multiLevelType w:val="hybridMultilevel"/>
    <w:tmpl w:val="48F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A38"/>
    <w:multiLevelType w:val="hybridMultilevel"/>
    <w:tmpl w:val="C68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BFD"/>
    <w:multiLevelType w:val="hybridMultilevel"/>
    <w:tmpl w:val="B8FE5F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258735E"/>
    <w:multiLevelType w:val="hybridMultilevel"/>
    <w:tmpl w:val="D2221B5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AE85E3A"/>
    <w:multiLevelType w:val="hybridMultilevel"/>
    <w:tmpl w:val="50B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2D9"/>
    <w:multiLevelType w:val="hybridMultilevel"/>
    <w:tmpl w:val="5E8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C14"/>
    <w:multiLevelType w:val="hybridMultilevel"/>
    <w:tmpl w:val="69F2FA4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1094FB2"/>
    <w:multiLevelType w:val="hybridMultilevel"/>
    <w:tmpl w:val="DED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FBB"/>
    <w:multiLevelType w:val="hybridMultilevel"/>
    <w:tmpl w:val="589E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0940"/>
    <w:multiLevelType w:val="hybridMultilevel"/>
    <w:tmpl w:val="7F5C8478"/>
    <w:lvl w:ilvl="0" w:tplc="78EA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85C"/>
    <w:multiLevelType w:val="hybridMultilevel"/>
    <w:tmpl w:val="B6B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1372"/>
    <w:multiLevelType w:val="hybridMultilevel"/>
    <w:tmpl w:val="FB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D657F"/>
    <w:multiLevelType w:val="hybridMultilevel"/>
    <w:tmpl w:val="C80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10A59"/>
    <w:rsid w:val="00034433"/>
    <w:rsid w:val="00057E31"/>
    <w:rsid w:val="000A2303"/>
    <w:rsid w:val="000B62A9"/>
    <w:rsid w:val="000D2E24"/>
    <w:rsid w:val="000F06A6"/>
    <w:rsid w:val="00101637"/>
    <w:rsid w:val="00102622"/>
    <w:rsid w:val="001048DA"/>
    <w:rsid w:val="00120770"/>
    <w:rsid w:val="001840CA"/>
    <w:rsid w:val="001854FC"/>
    <w:rsid w:val="00197945"/>
    <w:rsid w:val="001A1804"/>
    <w:rsid w:val="001B0A1E"/>
    <w:rsid w:val="001B3DB2"/>
    <w:rsid w:val="001D2A0C"/>
    <w:rsid w:val="001D7131"/>
    <w:rsid w:val="001E3160"/>
    <w:rsid w:val="001E71DB"/>
    <w:rsid w:val="00230756"/>
    <w:rsid w:val="00240C46"/>
    <w:rsid w:val="002A193D"/>
    <w:rsid w:val="002A5455"/>
    <w:rsid w:val="002B31B2"/>
    <w:rsid w:val="002B5761"/>
    <w:rsid w:val="002C2650"/>
    <w:rsid w:val="002D53CE"/>
    <w:rsid w:val="002E2E11"/>
    <w:rsid w:val="00315956"/>
    <w:rsid w:val="003844EE"/>
    <w:rsid w:val="003C783E"/>
    <w:rsid w:val="003D6245"/>
    <w:rsid w:val="003F7175"/>
    <w:rsid w:val="00410AF5"/>
    <w:rsid w:val="00413B0A"/>
    <w:rsid w:val="00423838"/>
    <w:rsid w:val="00440654"/>
    <w:rsid w:val="00462281"/>
    <w:rsid w:val="00463B64"/>
    <w:rsid w:val="00493167"/>
    <w:rsid w:val="004974C3"/>
    <w:rsid w:val="004A1451"/>
    <w:rsid w:val="004E4FBD"/>
    <w:rsid w:val="004F407E"/>
    <w:rsid w:val="00500763"/>
    <w:rsid w:val="0053688F"/>
    <w:rsid w:val="005716C3"/>
    <w:rsid w:val="005C0F25"/>
    <w:rsid w:val="005D5DD3"/>
    <w:rsid w:val="005E1E6F"/>
    <w:rsid w:val="005F0093"/>
    <w:rsid w:val="005F6582"/>
    <w:rsid w:val="00622543"/>
    <w:rsid w:val="00625AC5"/>
    <w:rsid w:val="00670304"/>
    <w:rsid w:val="00713F32"/>
    <w:rsid w:val="0073387D"/>
    <w:rsid w:val="007368F0"/>
    <w:rsid w:val="00781D24"/>
    <w:rsid w:val="007A4606"/>
    <w:rsid w:val="007C2C08"/>
    <w:rsid w:val="007F6B8C"/>
    <w:rsid w:val="0081640D"/>
    <w:rsid w:val="00840F31"/>
    <w:rsid w:val="008458E0"/>
    <w:rsid w:val="008637ED"/>
    <w:rsid w:val="00863AA9"/>
    <w:rsid w:val="00883B94"/>
    <w:rsid w:val="008A6695"/>
    <w:rsid w:val="009020A7"/>
    <w:rsid w:val="009061D7"/>
    <w:rsid w:val="009411A4"/>
    <w:rsid w:val="0096169E"/>
    <w:rsid w:val="009806CD"/>
    <w:rsid w:val="009F2E12"/>
    <w:rsid w:val="009F6312"/>
    <w:rsid w:val="00A222E5"/>
    <w:rsid w:val="00A569AD"/>
    <w:rsid w:val="00A659B2"/>
    <w:rsid w:val="00A81E12"/>
    <w:rsid w:val="00AB6895"/>
    <w:rsid w:val="00AC4C96"/>
    <w:rsid w:val="00AE0F95"/>
    <w:rsid w:val="00AE17AF"/>
    <w:rsid w:val="00AE3914"/>
    <w:rsid w:val="00B109D1"/>
    <w:rsid w:val="00B97C92"/>
    <w:rsid w:val="00BA7461"/>
    <w:rsid w:val="00C10B64"/>
    <w:rsid w:val="00C347CB"/>
    <w:rsid w:val="00C42982"/>
    <w:rsid w:val="00CB3A0F"/>
    <w:rsid w:val="00CC321A"/>
    <w:rsid w:val="00CE2A88"/>
    <w:rsid w:val="00CF671A"/>
    <w:rsid w:val="00D16572"/>
    <w:rsid w:val="00D2512A"/>
    <w:rsid w:val="00D81AD7"/>
    <w:rsid w:val="00D858D0"/>
    <w:rsid w:val="00D92D98"/>
    <w:rsid w:val="00DA7A83"/>
    <w:rsid w:val="00DD5A7C"/>
    <w:rsid w:val="00DD5D1F"/>
    <w:rsid w:val="00E3118E"/>
    <w:rsid w:val="00E50562"/>
    <w:rsid w:val="00E57009"/>
    <w:rsid w:val="00E734F8"/>
    <w:rsid w:val="00E93EAC"/>
    <w:rsid w:val="00EB5E09"/>
    <w:rsid w:val="00ED59F5"/>
    <w:rsid w:val="00F10718"/>
    <w:rsid w:val="00F17566"/>
    <w:rsid w:val="00F21EEC"/>
    <w:rsid w:val="00F24E72"/>
    <w:rsid w:val="00F5368B"/>
    <w:rsid w:val="00F73D7D"/>
    <w:rsid w:val="00FA2E22"/>
    <w:rsid w:val="00FA72A6"/>
    <w:rsid w:val="00FC1963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A4CF"/>
  <w15:docId w15:val="{3E562D79-B57F-48E2-9A79-DD10BD5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9B2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3ACC-FA10-4CF7-9EBC-AF70755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Bates</dc:creator>
  <cp:keywords/>
  <dc:description/>
  <cp:lastModifiedBy>Janae Van Slyke</cp:lastModifiedBy>
  <cp:revision>5</cp:revision>
  <cp:lastPrinted>2019-10-16T00:51:00Z</cp:lastPrinted>
  <dcterms:created xsi:type="dcterms:W3CDTF">2021-03-03T22:14:00Z</dcterms:created>
  <dcterms:modified xsi:type="dcterms:W3CDTF">2021-03-16T16:25:00Z</dcterms:modified>
</cp:coreProperties>
</file>