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108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1662430" cy="143065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430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ind w:firstLine="108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108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able1"/>
        <w:tblW w:w="8150.0" w:type="dxa"/>
        <w:jc w:val="left"/>
        <w:tblInd w:w="727.0" w:type="dxa"/>
        <w:tblLayout w:type="fixed"/>
        <w:tblLook w:val="0000"/>
      </w:tblPr>
      <w:tblGrid>
        <w:gridCol w:w="4075"/>
        <w:gridCol w:w="4075"/>
        <w:tblGridChange w:id="0">
          <w:tblGrid>
            <w:gridCol w:w="4075"/>
            <w:gridCol w:w="407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asic" w:cs="Basic" w:eastAsia="Basic" w:hAnsi="Bas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asic" w:cs="Basic" w:eastAsia="Basic" w:hAnsi="Bas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of the Eagles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16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color="000000" w:space="31" w:sz="4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500" w:before="240" w:line="240" w:lineRule="auto"/>
        <w:ind w:left="0" w:right="0" w:firstLine="0"/>
        <w:jc w:val="center"/>
        <w:rPr>
          <w:rFonts w:ascii="Basic" w:cs="Basic" w:eastAsia="Basic" w:hAnsi="Basic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Basic" w:cs="Basic" w:eastAsia="Basic" w:hAnsi="Basic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  <w:rtl w:val="0"/>
        </w:rPr>
        <w:t xml:space="preserve">Nanwalek Elementary/High School</w:t>
      </w:r>
    </w:p>
    <w:p w:rsidR="00000000" w:rsidDel="00000000" w:rsidP="00000000" w:rsidRDefault="00000000" w:rsidRPr="00000000" w14:paraId="00000009">
      <w:pPr>
        <w:ind w:firstLine="108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Nanwalek Site Council Agenda</w:t>
      </w:r>
    </w:p>
    <w:p w:rsidR="00000000" w:rsidDel="00000000" w:rsidP="00000000" w:rsidRDefault="00000000" w:rsidRPr="00000000" w14:paraId="0000000A">
      <w:pPr>
        <w:ind w:firstLine="108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108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08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108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Reading of the School Mission &amp; Vision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School Mission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– The mission of Nanwalek School is to honor cultural identity while developing students to be effective members of society.</w:t>
      </w:r>
    </w:p>
    <w:p w:rsidR="00000000" w:rsidDel="00000000" w:rsidP="00000000" w:rsidRDefault="00000000" w:rsidRPr="00000000" w14:paraId="00000011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Nanwalek School Vision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– We envision Nanwalek School as an integral part of the community: a place that provides respectful, engaging, and culturally responsive learning. We foresee: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80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Parents and community as partners in the school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80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Participants who collaborate to support our mission statement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80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 learning community that conveys high expectations and students who strive to meet them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80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Students who participate in varied, relevant, and active learning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80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Stakeholders who promote action steps toward an expanded facility for our growing student population.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Student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– </w:t>
      </w:r>
    </w:p>
    <w:p w:rsidR="00000000" w:rsidDel="00000000" w:rsidP="00000000" w:rsidRDefault="00000000" w:rsidRPr="00000000" w14:paraId="0000001A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Principal’s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– Penny Brown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Support Staff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– </w:t>
      </w:r>
    </w:p>
    <w:p w:rsidR="00000000" w:rsidDel="00000000" w:rsidP="00000000" w:rsidRDefault="00000000" w:rsidRPr="00000000" w14:paraId="0000001F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Teacher Reports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– Gretchen Nelson</w:t>
      </w:r>
    </w:p>
    <w:p w:rsidR="00000000" w:rsidDel="00000000" w:rsidP="00000000" w:rsidRDefault="00000000" w:rsidRPr="00000000" w14:paraId="00000021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Work Session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- Visit Family Resource Room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108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Public Comment - Open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 Public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108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Adjournment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asic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ind w:left="108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="1080" w:leftChars="-1" w:rightChars="0" w:firstLineChars="-1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mpanyName">
    <w:name w:val="Company Name"/>
    <w:basedOn w:val="Normal"/>
    <w:next w:val="CompanyName"/>
    <w:autoRedefine w:val="0"/>
    <w:hidden w:val="0"/>
    <w:qFormat w:val="0"/>
    <w:pPr>
      <w:keepNext w:val="1"/>
      <w:keepLines w:val="1"/>
      <w:suppressAutoHyphens w:val="1"/>
      <w:spacing w:line="220" w:lineRule="atLeast"/>
      <w:ind w:left="0" w:leftChars="-1" w:rightChars="0" w:firstLineChars="-1"/>
      <w:textDirection w:val="btLr"/>
      <w:textAlignment w:val="top"/>
      <w:outlineLvl w:val="0"/>
    </w:pPr>
    <w:rPr>
      <w:rFonts w:ascii="Arial Black" w:hAnsi="Arial Black"/>
      <w:spacing w:val="-25"/>
      <w:w w:val="100"/>
      <w:kern w:val="28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TitleCover">
    <w:name w:val="Title Cover"/>
    <w:basedOn w:val="Normal"/>
    <w:next w:val="Normal"/>
    <w:autoRedefine w:val="0"/>
    <w:hidden w:val="0"/>
    <w:qFormat w:val="0"/>
    <w:pPr>
      <w:keepNext w:val="1"/>
      <w:keepLines w:val="1"/>
      <w:pBdr>
        <w:top w:color="auto" w:space="31" w:sz="48" w:val="single"/>
      </w:pBdr>
      <w:tabs>
        <w:tab w:val="left" w:leader="none" w:pos="0"/>
      </w:tabs>
      <w:suppressAutoHyphens w:val="1"/>
      <w:spacing w:after="500" w:before="240" w:line="640" w:lineRule="atLeast"/>
      <w:ind w:left="0" w:leftChars="-1" w:rightChars="0" w:firstLineChars="-1"/>
      <w:textDirection w:val="btLr"/>
      <w:textAlignment w:val="top"/>
      <w:outlineLvl w:val="0"/>
    </w:pPr>
    <w:rPr>
      <w:rFonts w:ascii="Arial Black" w:hAnsi="Arial Black"/>
      <w:b w:val="1"/>
      <w:spacing w:val="-48"/>
      <w:w w:val="100"/>
      <w:kern w:val="28"/>
      <w:position w:val="-1"/>
      <w:sz w:val="64"/>
      <w:effect w:val="none"/>
      <w:vertAlign w:val="baseline"/>
      <w:cs w:val="0"/>
      <w:em w:val="none"/>
      <w:lang w:bidi="ar-SA" w:eastAsia="en-US" w:val="en-US"/>
    </w:rPr>
  </w:style>
  <w:style w:type="paragraph" w:styleId="ReturnAddress">
    <w:name w:val="Return Address"/>
    <w:basedOn w:val="Normal"/>
    <w:next w:val="ReturnAddress"/>
    <w:autoRedefine w:val="0"/>
    <w:hidden w:val="0"/>
    <w:qFormat w:val="0"/>
    <w:pPr>
      <w:keepLines w:val="1"/>
      <w:framePr w:lines="0" w:w="5160" w:h="-31928" w:wrap="notBeside" w:hAnchor="text" w:vAnchor="margin" w:x="6121" w:y="915" w:hRule="auto"/>
      <w:tabs>
        <w:tab w:val="left" w:leader="none" w:pos="2160"/>
      </w:tabs>
      <w:suppressAutoHyphens w:val="1"/>
      <w:spacing w:line="160" w:lineRule="atLeast"/>
      <w:ind w:left="0" w:leftChars="-1" w:rightChars="0" w:firstLineChars="-1"/>
      <w:textDirection w:val="btLr"/>
      <w:textAlignment w:val="top"/>
      <w:outlineLvl w:val="0"/>
    </w:pPr>
    <w:rPr>
      <w:rFonts w:ascii="Arial" w:hAnsi="Arial"/>
      <w:spacing w:val="0"/>
      <w:w w:val="100"/>
      <w:position w:val="-1"/>
      <w:sz w:val="1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="1080" w:leftChars="-1" w:rightChars="0" w:firstLineChars="-1"/>
      <w:textDirection w:val="btLr"/>
      <w:textAlignment w:val="top"/>
      <w:outlineLvl w:val="0"/>
    </w:pPr>
    <w:rPr>
      <w:rFonts w:ascii="Tahoma" w:cs="Tahoma" w:hAnsi="Tahoma"/>
      <w:spacing w:val="-5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="1080" w:leftChars="-1" w:rightChars="0" w:firstLineChars="-1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="1080" w:leftChars="-1" w:rightChars="0" w:firstLineChars="-1"/>
      <w:textDirection w:val="btLr"/>
      <w:textAlignment w:val="top"/>
      <w:outlineLvl w:val="0"/>
    </w:pPr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spacing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="0" w:leftChars="-1" w:rightChars="0" w:firstLineChars="-1"/>
      <w:textDirection w:val="btLr"/>
      <w:textAlignment w:val="top"/>
      <w:outlineLvl w:val="0"/>
    </w:pPr>
    <w:rPr>
      <w:rFonts w:ascii="Times New Roman" w:hAnsi="Times New Roman"/>
      <w:spacing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sic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inMkdnaiN2rL2S5btJXzaA9mRg==">CgMxLjA4AHIhMVI3ZGltaFp3Mk1BWWpLV1NQTEtEblJEVTBfRVR4OEg1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2023-03-24T00:55:00Z</dcterms:created>
  <dc:creator>Cheryl Schweigert</dc:creator>
</cp:coreProperties>
</file>